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华文中宋" w:hAnsi="华文中宋" w:eastAsia="华文中宋" w:cs="黑体"/>
          <w:sz w:val="48"/>
          <w:szCs w:val="48"/>
        </w:rPr>
      </w:pPr>
      <w:r>
        <w:rPr>
          <w:rStyle w:val="7"/>
          <w:rFonts w:hint="eastAsia" w:ascii="华文中宋" w:hAnsi="华文中宋" w:eastAsia="华文中宋" w:cs="黑体"/>
          <w:sz w:val="48"/>
          <w:szCs w:val="48"/>
        </w:rPr>
        <w:t>一带一路国际商协会</w:t>
      </w:r>
      <w:r>
        <w:rPr>
          <w:rStyle w:val="7"/>
          <w:rFonts w:ascii="华文中宋" w:hAnsi="华文中宋" w:eastAsia="华文中宋" w:cs="黑体"/>
          <w:sz w:val="48"/>
          <w:szCs w:val="48"/>
        </w:rPr>
        <w:t>大会</w:t>
      </w:r>
    </w:p>
    <w:p>
      <w:pPr>
        <w:jc w:val="center"/>
        <w:rPr>
          <w:rStyle w:val="7"/>
          <w:rFonts w:ascii="华文中宋" w:hAnsi="华文中宋" w:eastAsia="华文中宋" w:cs="黑体"/>
          <w:sz w:val="48"/>
          <w:szCs w:val="48"/>
        </w:rPr>
      </w:pPr>
      <w:r>
        <w:rPr>
          <w:rStyle w:val="7"/>
          <w:rFonts w:hint="eastAsia" w:ascii="华文中宋" w:hAnsi="华文中宋" w:eastAsia="华文中宋" w:cs="黑体"/>
          <w:sz w:val="48"/>
          <w:szCs w:val="48"/>
        </w:rPr>
        <w:t>参会须知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0500" cy="1689100"/>
            <wp:effectExtent l="0" t="0" r="12700" b="12700"/>
            <wp:docPr id="3" name="图片 3" descr="Untitled:Users:zhubo:Desktop:WechatIM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ntitled:Users:zhubo:Desktop:WechatIMG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全球最具影响力的，以商会、行业协会等社会组织为主要参与主体的世界级盛会，盛情邀请世界各国/地区政府、商会、行业协会、社会机构、学术组织、知名企业等，共襄盛举，聚力天下万商，共创“一带一路”繁荣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参展机构请于2018年10月1日前，参会单位或个人请于10月15日前将参与内容提报至组委会并完成确认。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一、参会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（一）参加会长大会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1、参会对象：国内外政府人员，商协会会长、副会长，社会机构负责人，专家学者，媒体代表等约800人。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2、免费参会：参会嘉宾报名后组委会认证身份并发送会长大会邀请函，嘉宾自理食宿等费用。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3、特约参会：10,000元参会费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（1）参会嘉宾报名后组委会认证身份并发送会长大会邀请函。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（2）提供1人3晚住宿及两天早中晚餐。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住宿标准：北京国际饭店，五星，曾获评北京十大建筑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（3）环球网人物专访或机构专访1篇。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（二）参加各分论坛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1、免费参会：参会嘉宾报名后组委会认证身份并发送邀请函，嘉宾自理食宿等费用。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2、特定闭门分论坛，需根据实际情况另议。</w:t>
      </w:r>
    </w:p>
    <w:p>
      <w:pPr>
        <w:ind w:firstLine="64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二、</w:t>
      </w:r>
      <w:r>
        <w:rPr>
          <w:rFonts w:ascii="仿宋" w:hAnsi="仿宋" w:eastAsia="仿宋"/>
          <w:b/>
          <w:sz w:val="36"/>
          <w:szCs w:val="36"/>
        </w:rPr>
        <w:t>大会</w:t>
      </w:r>
      <w:r>
        <w:rPr>
          <w:rFonts w:hint="eastAsia" w:ascii="仿宋" w:hAnsi="仿宋" w:eastAsia="仿宋"/>
          <w:b/>
          <w:sz w:val="36"/>
          <w:szCs w:val="36"/>
        </w:rPr>
        <w:t>指定账户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参展和参会费用请汇至</w:t>
      </w:r>
      <w:r>
        <w:rPr>
          <w:rFonts w:ascii="仿宋" w:hAnsi="仿宋" w:eastAsia="仿宋"/>
          <w:sz w:val="32"/>
          <w:szCs w:val="32"/>
        </w:rPr>
        <w:t>大会</w:t>
      </w:r>
      <w:r>
        <w:rPr>
          <w:rFonts w:hint="eastAsia" w:ascii="仿宋" w:hAnsi="仿宋" w:eastAsia="仿宋"/>
          <w:sz w:val="32"/>
          <w:szCs w:val="32"/>
        </w:rPr>
        <w:t>指定账户，展位分配实行“先预定、先分配”原则。具体事宜请填写回执表（附件二）提交至组委会后，工作人员具体对接。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户名：环球时报在线（北京）文化传播有限公司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开户行：中国交通银行股份有限公司北京光华路支行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账号：1100 6102 1018 0100 41082</w:t>
      </w:r>
    </w:p>
    <w:p>
      <w:pPr>
        <w:ind w:firstLine="64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三、联系我们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组委会竭诚为您服务，您可以：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1、填写回执表（附件二），发送邮件或传真至组委会。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2、登陆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环球网商协会频道</w:t>
      </w:r>
      <w:r>
        <w:rPr>
          <w:rFonts w:hint="eastAsia" w:ascii="仿宋" w:hAnsi="仿宋" w:eastAsia="仿宋"/>
          <w:sz w:val="32"/>
          <w:szCs w:val="32"/>
        </w:rPr>
        <w:t>chamber.huanqiu.com或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" w:hAnsi="仿宋" w:eastAsia="仿宋"/>
          <w:sz w:val="32"/>
          <w:szCs w:val="32"/>
        </w:rPr>
        <w:t>会官网</w:t>
      </w:r>
      <w:r>
        <w:fldChar w:fldCharType="begin"/>
      </w:r>
      <w:r>
        <w:instrText xml:space="preserve"> HYPERLINK "http://www.gccac.com.cn" </w:instrText>
      </w:r>
      <w:r>
        <w:fldChar w:fldCharType="separate"/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none"/>
        </w:rPr>
        <w:t>www.gccac.com.cn</w:t>
      </w:r>
      <w:r>
        <w:rPr>
          <w:rStyle w:val="9"/>
          <w:rFonts w:hint="eastAsia" w:ascii="仿宋" w:hAnsi="仿宋" w:eastAsia="仿宋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了解最新活动信息及线上报名。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3、联系组委会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邮箱：gccac@huanqiu.com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电话：010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>65361101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 xml:space="preserve">2902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传真：010</w:t>
      </w:r>
      <w:r>
        <w:rPr>
          <w:rFonts w:ascii="仿宋" w:hAnsi="仿宋" w:eastAsia="仿宋"/>
          <w:sz w:val="32"/>
          <w:szCs w:val="32"/>
        </w:rPr>
        <w:t>–</w:t>
      </w:r>
      <w:r>
        <w:rPr>
          <w:rFonts w:hint="eastAsia" w:ascii="仿宋" w:hAnsi="仿宋" w:eastAsia="仿宋"/>
          <w:sz w:val="32"/>
          <w:szCs w:val="32"/>
        </w:rPr>
        <w:t>65361899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联系人：曾先生 13675816338 王女士 13520929229       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陈先生 18857786088   Chad </w:t>
      </w:r>
      <w:r>
        <w:rPr>
          <w:rFonts w:ascii="仿宋" w:hAnsi="仿宋" w:eastAsia="仿宋"/>
          <w:sz w:val="32"/>
          <w:szCs w:val="32"/>
        </w:rPr>
        <w:t>+86</w:t>
      </w:r>
      <w:r>
        <w:rPr>
          <w:rFonts w:hint="eastAsia" w:ascii="仿宋" w:hAnsi="仿宋" w:eastAsia="仿宋"/>
          <w:sz w:val="32"/>
          <w:szCs w:val="32"/>
        </w:rPr>
        <w:t xml:space="preserve"> 13695892636   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Sally Lei</w:t>
      </w:r>
      <w:r>
        <w:rPr>
          <w:rFonts w:hint="eastAsia" w:ascii="仿宋" w:hAnsi="仿宋" w:eastAsia="仿宋"/>
          <w:sz w:val="32"/>
          <w:szCs w:val="32"/>
        </w:rPr>
        <w:t xml:space="preserve">  +86 </w:t>
      </w:r>
      <w:r>
        <w:rPr>
          <w:rFonts w:ascii="仿宋" w:hAnsi="仿宋" w:eastAsia="仿宋"/>
          <w:sz w:val="32"/>
          <w:szCs w:val="32"/>
        </w:rPr>
        <w:t>13930102079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组委会地址：北京市朝阳区东三环北路19号中青大厦16楼</w:t>
      </w:r>
    </w:p>
    <w:p>
      <w:pPr>
        <w:ind w:firstLine="640"/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附件一：简要议程</w:t>
      </w:r>
    </w:p>
    <w:tbl>
      <w:tblPr>
        <w:tblStyle w:val="11"/>
        <w:tblpPr w:leftFromText="180" w:rightFromText="180" w:vertAnchor="text" w:tblpY="1"/>
        <w:tblOverlap w:val="never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78"/>
        <w:gridCol w:w="4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991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b w:val="0"/>
                <w:bCs/>
                <w:sz w:val="32"/>
                <w:szCs w:val="32"/>
              </w:rPr>
              <w:t>一带一路国际商协会</w:t>
            </w:r>
            <w:r>
              <w:rPr>
                <w:rFonts w:ascii="微软雅黑" w:hAnsi="微软雅黑" w:eastAsia="微软雅黑"/>
                <w:b w:val="0"/>
                <w:bCs/>
                <w:sz w:val="32"/>
                <w:szCs w:val="32"/>
              </w:rPr>
              <w:t>大会</w:t>
            </w:r>
            <w:r>
              <w:rPr>
                <w:rFonts w:hint="eastAsia" w:ascii="微软雅黑" w:hAnsi="微软雅黑" w:eastAsia="微软雅黑"/>
                <w:b w:val="0"/>
                <w:bCs/>
                <w:sz w:val="32"/>
                <w:szCs w:val="32"/>
              </w:rPr>
              <w:t>简要议程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41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45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10月28日</w:t>
            </w: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12：00-22：00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嘉宾报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到</w:t>
            </w:r>
            <w:r>
              <w:rPr>
                <w:rFonts w:hint="eastAsia"/>
                <w:sz w:val="28"/>
                <w:szCs w:val="28"/>
              </w:rPr>
              <w:t>，入住酒店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10月29日</w:t>
            </w: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09：00-12：00</w:t>
            </w:r>
          </w:p>
        </w:tc>
        <w:tc>
          <w:tcPr>
            <w:tcW w:w="457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一带一路国际商协会会长大会、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12：30-13：30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14：00-17：30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10月30日</w:t>
            </w: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09：00-12：00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12：30-13：30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自助午餐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14：00-17：30</w:t>
            </w:r>
          </w:p>
        </w:tc>
        <w:tc>
          <w:tcPr>
            <w:tcW w:w="4578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一带一路国际商协会颁奖盛典、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展览会、项目对接会、分论坛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附件二：回执表</w:t>
      </w:r>
    </w:p>
    <w:tbl>
      <w:tblPr>
        <w:tblStyle w:val="1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一带一路国际商协会</w:t>
            </w:r>
            <w:r>
              <w:rPr>
                <w:rFonts w:ascii="微软雅黑" w:hAnsi="微软雅黑" w:eastAsia="微软雅黑"/>
                <w:sz w:val="32"/>
                <w:szCs w:val="32"/>
              </w:rPr>
              <w:t>大会</w:t>
            </w:r>
            <w:r>
              <w:rPr>
                <w:rFonts w:hint="eastAsia" w:ascii="微软雅黑" w:hAnsi="微软雅黑" w:eastAsia="微软雅黑"/>
                <w:sz w:val="32"/>
                <w:szCs w:val="32"/>
              </w:rPr>
              <w:t>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单位类型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政府机构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地区商会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行业协会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使领馆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学术机构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投资促进机构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企业（主要行业：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其他（请备注机构类别：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联系方式</w:t>
            </w:r>
          </w:p>
        </w:tc>
        <w:tc>
          <w:tcPr>
            <w:tcW w:w="3402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联系人：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邮箱：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参与内容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设置展位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承办相关分论坛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出席会长大会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出席相关论坛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参加商协会评选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观摩展览及对接洽谈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参与人数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希望结识哪些主体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（可多选）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国际商协会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跨国机构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学术机构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政府部门（类型或名称：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）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投资商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项目方   </w:t>
            </w: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媒体      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34"/>
                <w:szCs w:val="34"/>
              </w:rPr>
              <w:t>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其他（请备注：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建议</w:t>
            </w:r>
          </w:p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或其他</w:t>
            </w:r>
          </w:p>
        </w:tc>
        <w:tc>
          <w:tcPr>
            <w:tcW w:w="7371" w:type="dxa"/>
            <w:gridSpan w:val="2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0B8E"/>
    <w:rsid w:val="0000504B"/>
    <w:rsid w:val="00013047"/>
    <w:rsid w:val="00021B0C"/>
    <w:rsid w:val="000222E7"/>
    <w:rsid w:val="000306E9"/>
    <w:rsid w:val="0003723B"/>
    <w:rsid w:val="00040544"/>
    <w:rsid w:val="00060789"/>
    <w:rsid w:val="00063549"/>
    <w:rsid w:val="0007247D"/>
    <w:rsid w:val="00082BB6"/>
    <w:rsid w:val="00082D47"/>
    <w:rsid w:val="00093A45"/>
    <w:rsid w:val="000A4ABA"/>
    <w:rsid w:val="000B13B9"/>
    <w:rsid w:val="000B36D5"/>
    <w:rsid w:val="000B762A"/>
    <w:rsid w:val="000C3915"/>
    <w:rsid w:val="000C7BFD"/>
    <w:rsid w:val="000E501A"/>
    <w:rsid w:val="000F7966"/>
    <w:rsid w:val="00100696"/>
    <w:rsid w:val="0010363D"/>
    <w:rsid w:val="00105615"/>
    <w:rsid w:val="00113BF9"/>
    <w:rsid w:val="0012403C"/>
    <w:rsid w:val="00132D3E"/>
    <w:rsid w:val="00151FEA"/>
    <w:rsid w:val="001526AE"/>
    <w:rsid w:val="00152EF3"/>
    <w:rsid w:val="0015505D"/>
    <w:rsid w:val="001644D9"/>
    <w:rsid w:val="00181AD8"/>
    <w:rsid w:val="0018275F"/>
    <w:rsid w:val="00184675"/>
    <w:rsid w:val="00184DFE"/>
    <w:rsid w:val="00193E5E"/>
    <w:rsid w:val="001B0C9C"/>
    <w:rsid w:val="001C1CC1"/>
    <w:rsid w:val="001C475B"/>
    <w:rsid w:val="001D15D7"/>
    <w:rsid w:val="001E62EB"/>
    <w:rsid w:val="001F5F17"/>
    <w:rsid w:val="00206D2B"/>
    <w:rsid w:val="00212177"/>
    <w:rsid w:val="00222B59"/>
    <w:rsid w:val="00226981"/>
    <w:rsid w:val="00226BE7"/>
    <w:rsid w:val="00244F46"/>
    <w:rsid w:val="002451D1"/>
    <w:rsid w:val="00253B20"/>
    <w:rsid w:val="0025569F"/>
    <w:rsid w:val="002616FE"/>
    <w:rsid w:val="0026417D"/>
    <w:rsid w:val="002710F1"/>
    <w:rsid w:val="00272F90"/>
    <w:rsid w:val="00290B21"/>
    <w:rsid w:val="002912B7"/>
    <w:rsid w:val="00291C71"/>
    <w:rsid w:val="002953D4"/>
    <w:rsid w:val="002A6416"/>
    <w:rsid w:val="002B06D9"/>
    <w:rsid w:val="002B4073"/>
    <w:rsid w:val="002B7909"/>
    <w:rsid w:val="002C5030"/>
    <w:rsid w:val="002D1A71"/>
    <w:rsid w:val="002D1F2D"/>
    <w:rsid w:val="002D26A8"/>
    <w:rsid w:val="002E5717"/>
    <w:rsid w:val="002F1E90"/>
    <w:rsid w:val="003040EC"/>
    <w:rsid w:val="00320EAB"/>
    <w:rsid w:val="00327F1A"/>
    <w:rsid w:val="00334A40"/>
    <w:rsid w:val="00355146"/>
    <w:rsid w:val="00356126"/>
    <w:rsid w:val="00382FFE"/>
    <w:rsid w:val="003860FC"/>
    <w:rsid w:val="00395F6F"/>
    <w:rsid w:val="003A4496"/>
    <w:rsid w:val="003A4D07"/>
    <w:rsid w:val="003A70F8"/>
    <w:rsid w:val="003B6738"/>
    <w:rsid w:val="003D2567"/>
    <w:rsid w:val="003D59C7"/>
    <w:rsid w:val="003E3D3D"/>
    <w:rsid w:val="003E6D38"/>
    <w:rsid w:val="003E7E4F"/>
    <w:rsid w:val="003F236B"/>
    <w:rsid w:val="003F2458"/>
    <w:rsid w:val="00403F42"/>
    <w:rsid w:val="00407C9D"/>
    <w:rsid w:val="00425B42"/>
    <w:rsid w:val="00431C66"/>
    <w:rsid w:val="0045624A"/>
    <w:rsid w:val="004602DA"/>
    <w:rsid w:val="004611C5"/>
    <w:rsid w:val="00461277"/>
    <w:rsid w:val="004635C9"/>
    <w:rsid w:val="004643EB"/>
    <w:rsid w:val="00492F94"/>
    <w:rsid w:val="004D4AD2"/>
    <w:rsid w:val="004D6A41"/>
    <w:rsid w:val="004E58D7"/>
    <w:rsid w:val="004F6841"/>
    <w:rsid w:val="004F695F"/>
    <w:rsid w:val="005029EB"/>
    <w:rsid w:val="00503513"/>
    <w:rsid w:val="0051102A"/>
    <w:rsid w:val="00513FD6"/>
    <w:rsid w:val="005178D5"/>
    <w:rsid w:val="00526BAB"/>
    <w:rsid w:val="005337C3"/>
    <w:rsid w:val="00540115"/>
    <w:rsid w:val="005450D3"/>
    <w:rsid w:val="00554454"/>
    <w:rsid w:val="00560CF7"/>
    <w:rsid w:val="00564603"/>
    <w:rsid w:val="0056516A"/>
    <w:rsid w:val="00565855"/>
    <w:rsid w:val="00565BF7"/>
    <w:rsid w:val="00574867"/>
    <w:rsid w:val="0058095A"/>
    <w:rsid w:val="00583042"/>
    <w:rsid w:val="005830F6"/>
    <w:rsid w:val="0058423A"/>
    <w:rsid w:val="00596B4C"/>
    <w:rsid w:val="00596DF0"/>
    <w:rsid w:val="005A6753"/>
    <w:rsid w:val="005B3B2F"/>
    <w:rsid w:val="005C417F"/>
    <w:rsid w:val="005C498A"/>
    <w:rsid w:val="005C4FA2"/>
    <w:rsid w:val="005C5B93"/>
    <w:rsid w:val="005C6E62"/>
    <w:rsid w:val="005F4157"/>
    <w:rsid w:val="005F6205"/>
    <w:rsid w:val="00601828"/>
    <w:rsid w:val="0060679C"/>
    <w:rsid w:val="00607CAA"/>
    <w:rsid w:val="00616498"/>
    <w:rsid w:val="00620909"/>
    <w:rsid w:val="00645D97"/>
    <w:rsid w:val="00650E58"/>
    <w:rsid w:val="006511E9"/>
    <w:rsid w:val="006518A6"/>
    <w:rsid w:val="00664DE4"/>
    <w:rsid w:val="006722AA"/>
    <w:rsid w:val="00673888"/>
    <w:rsid w:val="006768B5"/>
    <w:rsid w:val="00684605"/>
    <w:rsid w:val="00686BF4"/>
    <w:rsid w:val="0069464C"/>
    <w:rsid w:val="006958DC"/>
    <w:rsid w:val="006A25C4"/>
    <w:rsid w:val="006A4F3E"/>
    <w:rsid w:val="006A59C4"/>
    <w:rsid w:val="006B35A6"/>
    <w:rsid w:val="006B465B"/>
    <w:rsid w:val="006C1F87"/>
    <w:rsid w:val="006C5511"/>
    <w:rsid w:val="006E4E4D"/>
    <w:rsid w:val="006F03EA"/>
    <w:rsid w:val="00706CF5"/>
    <w:rsid w:val="00710C2E"/>
    <w:rsid w:val="007126D7"/>
    <w:rsid w:val="0071704F"/>
    <w:rsid w:val="00717779"/>
    <w:rsid w:val="00721931"/>
    <w:rsid w:val="007341BD"/>
    <w:rsid w:val="00735E52"/>
    <w:rsid w:val="00737AA2"/>
    <w:rsid w:val="0074195C"/>
    <w:rsid w:val="0074652F"/>
    <w:rsid w:val="00746AE0"/>
    <w:rsid w:val="00746C23"/>
    <w:rsid w:val="00756D4B"/>
    <w:rsid w:val="00760185"/>
    <w:rsid w:val="007700B1"/>
    <w:rsid w:val="007800A5"/>
    <w:rsid w:val="00787292"/>
    <w:rsid w:val="007A228B"/>
    <w:rsid w:val="007A5978"/>
    <w:rsid w:val="007B38BB"/>
    <w:rsid w:val="007B4977"/>
    <w:rsid w:val="007C5709"/>
    <w:rsid w:val="007D0484"/>
    <w:rsid w:val="007D194F"/>
    <w:rsid w:val="007D4C85"/>
    <w:rsid w:val="007F0BD2"/>
    <w:rsid w:val="007F2D5E"/>
    <w:rsid w:val="007F3E79"/>
    <w:rsid w:val="0081394A"/>
    <w:rsid w:val="0081764D"/>
    <w:rsid w:val="00841B10"/>
    <w:rsid w:val="008629FF"/>
    <w:rsid w:val="008846B2"/>
    <w:rsid w:val="00886042"/>
    <w:rsid w:val="00886B4D"/>
    <w:rsid w:val="00890B58"/>
    <w:rsid w:val="0089409A"/>
    <w:rsid w:val="008977FE"/>
    <w:rsid w:val="008A26C4"/>
    <w:rsid w:val="008A3318"/>
    <w:rsid w:val="008B1C9D"/>
    <w:rsid w:val="008B6E6B"/>
    <w:rsid w:val="008B7B2D"/>
    <w:rsid w:val="008C073B"/>
    <w:rsid w:val="008E3AD6"/>
    <w:rsid w:val="009113DB"/>
    <w:rsid w:val="009157F7"/>
    <w:rsid w:val="00917A34"/>
    <w:rsid w:val="00925EB1"/>
    <w:rsid w:val="00940319"/>
    <w:rsid w:val="00941B6C"/>
    <w:rsid w:val="00943D89"/>
    <w:rsid w:val="0095309B"/>
    <w:rsid w:val="00955764"/>
    <w:rsid w:val="00971622"/>
    <w:rsid w:val="009733C3"/>
    <w:rsid w:val="009871E8"/>
    <w:rsid w:val="00994BA8"/>
    <w:rsid w:val="009B13D8"/>
    <w:rsid w:val="009B7227"/>
    <w:rsid w:val="009D1986"/>
    <w:rsid w:val="009D5A43"/>
    <w:rsid w:val="009E01D9"/>
    <w:rsid w:val="009E027A"/>
    <w:rsid w:val="009E204F"/>
    <w:rsid w:val="009F44F5"/>
    <w:rsid w:val="00A02408"/>
    <w:rsid w:val="00A046F5"/>
    <w:rsid w:val="00A06380"/>
    <w:rsid w:val="00A0792E"/>
    <w:rsid w:val="00A15CAA"/>
    <w:rsid w:val="00A2682E"/>
    <w:rsid w:val="00A30CD2"/>
    <w:rsid w:val="00A34151"/>
    <w:rsid w:val="00A52422"/>
    <w:rsid w:val="00A55928"/>
    <w:rsid w:val="00A579FF"/>
    <w:rsid w:val="00A6472E"/>
    <w:rsid w:val="00A73B40"/>
    <w:rsid w:val="00A835E6"/>
    <w:rsid w:val="00A840B7"/>
    <w:rsid w:val="00A9269C"/>
    <w:rsid w:val="00AA55D4"/>
    <w:rsid w:val="00AB4E34"/>
    <w:rsid w:val="00AB6B43"/>
    <w:rsid w:val="00AC254E"/>
    <w:rsid w:val="00AC604C"/>
    <w:rsid w:val="00AE6A8B"/>
    <w:rsid w:val="00AF659E"/>
    <w:rsid w:val="00AF72F6"/>
    <w:rsid w:val="00B02414"/>
    <w:rsid w:val="00B04405"/>
    <w:rsid w:val="00B053B2"/>
    <w:rsid w:val="00B27EA0"/>
    <w:rsid w:val="00B31F84"/>
    <w:rsid w:val="00B36332"/>
    <w:rsid w:val="00B36B61"/>
    <w:rsid w:val="00B431AE"/>
    <w:rsid w:val="00B437ED"/>
    <w:rsid w:val="00B71958"/>
    <w:rsid w:val="00B83683"/>
    <w:rsid w:val="00B87719"/>
    <w:rsid w:val="00B90309"/>
    <w:rsid w:val="00B91D33"/>
    <w:rsid w:val="00BA2361"/>
    <w:rsid w:val="00BC12BD"/>
    <w:rsid w:val="00BC2183"/>
    <w:rsid w:val="00BD6DE6"/>
    <w:rsid w:val="00BE033A"/>
    <w:rsid w:val="00BE7563"/>
    <w:rsid w:val="00C02BD6"/>
    <w:rsid w:val="00C105AC"/>
    <w:rsid w:val="00C10CAD"/>
    <w:rsid w:val="00C1445E"/>
    <w:rsid w:val="00C17CDB"/>
    <w:rsid w:val="00C239C9"/>
    <w:rsid w:val="00C27247"/>
    <w:rsid w:val="00C27B9E"/>
    <w:rsid w:val="00C32FBE"/>
    <w:rsid w:val="00C33A5C"/>
    <w:rsid w:val="00C35F2B"/>
    <w:rsid w:val="00C50A9D"/>
    <w:rsid w:val="00C7597E"/>
    <w:rsid w:val="00C8264C"/>
    <w:rsid w:val="00C90372"/>
    <w:rsid w:val="00C918DD"/>
    <w:rsid w:val="00C94E00"/>
    <w:rsid w:val="00C961B4"/>
    <w:rsid w:val="00C96BCD"/>
    <w:rsid w:val="00CC0E5C"/>
    <w:rsid w:val="00CC3777"/>
    <w:rsid w:val="00CC4ED4"/>
    <w:rsid w:val="00CD6C25"/>
    <w:rsid w:val="00CF08CA"/>
    <w:rsid w:val="00CF0A70"/>
    <w:rsid w:val="00CF151D"/>
    <w:rsid w:val="00CF4A11"/>
    <w:rsid w:val="00CF73B3"/>
    <w:rsid w:val="00D055A5"/>
    <w:rsid w:val="00D068F1"/>
    <w:rsid w:val="00D22FF8"/>
    <w:rsid w:val="00D27EAF"/>
    <w:rsid w:val="00D31DB3"/>
    <w:rsid w:val="00D37E06"/>
    <w:rsid w:val="00D46698"/>
    <w:rsid w:val="00D55B78"/>
    <w:rsid w:val="00D6546F"/>
    <w:rsid w:val="00D74C00"/>
    <w:rsid w:val="00D8224B"/>
    <w:rsid w:val="00D9354C"/>
    <w:rsid w:val="00D9443A"/>
    <w:rsid w:val="00DA0D87"/>
    <w:rsid w:val="00DB0EAC"/>
    <w:rsid w:val="00DB1AD0"/>
    <w:rsid w:val="00DB31F2"/>
    <w:rsid w:val="00DB6C3A"/>
    <w:rsid w:val="00DD2E0E"/>
    <w:rsid w:val="00DD3A40"/>
    <w:rsid w:val="00DF45AA"/>
    <w:rsid w:val="00DF674B"/>
    <w:rsid w:val="00DF6B22"/>
    <w:rsid w:val="00E22021"/>
    <w:rsid w:val="00E24C03"/>
    <w:rsid w:val="00E309C8"/>
    <w:rsid w:val="00E44BC4"/>
    <w:rsid w:val="00E44E78"/>
    <w:rsid w:val="00E545E5"/>
    <w:rsid w:val="00E57A0F"/>
    <w:rsid w:val="00E6006D"/>
    <w:rsid w:val="00E71CA8"/>
    <w:rsid w:val="00E73175"/>
    <w:rsid w:val="00E762E5"/>
    <w:rsid w:val="00E903B7"/>
    <w:rsid w:val="00E93D2B"/>
    <w:rsid w:val="00EA1CD6"/>
    <w:rsid w:val="00EA4D3A"/>
    <w:rsid w:val="00EB4C17"/>
    <w:rsid w:val="00EB4D3E"/>
    <w:rsid w:val="00EB6945"/>
    <w:rsid w:val="00F05871"/>
    <w:rsid w:val="00F07AE9"/>
    <w:rsid w:val="00F1282E"/>
    <w:rsid w:val="00F1735E"/>
    <w:rsid w:val="00F4248D"/>
    <w:rsid w:val="00F446C7"/>
    <w:rsid w:val="00F55C84"/>
    <w:rsid w:val="00F566A1"/>
    <w:rsid w:val="00F678DD"/>
    <w:rsid w:val="00F82C22"/>
    <w:rsid w:val="00F84EC3"/>
    <w:rsid w:val="00F8500E"/>
    <w:rsid w:val="00F8768B"/>
    <w:rsid w:val="00FA17FB"/>
    <w:rsid w:val="00FB1E8D"/>
    <w:rsid w:val="00FB39F5"/>
    <w:rsid w:val="00FB655F"/>
    <w:rsid w:val="00FD7146"/>
    <w:rsid w:val="00FE0D0C"/>
    <w:rsid w:val="0B550631"/>
    <w:rsid w:val="1CFE120C"/>
    <w:rsid w:val="1F5A20EB"/>
    <w:rsid w:val="2F1F35AE"/>
    <w:rsid w:val="35E87B86"/>
    <w:rsid w:val="4B6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rPr>
      <w:rFonts w:ascii="宋体" w:eastAsia="宋体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字符"/>
    <w:basedOn w:val="6"/>
    <w:link w:val="4"/>
    <w:qFormat/>
    <w:uiPriority w:val="0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1439</Characters>
  <Lines>11</Lines>
  <Paragraphs>3</Paragraphs>
  <TotalTime>0</TotalTime>
  <ScaleCrop>false</ScaleCrop>
  <LinksUpToDate>false</LinksUpToDate>
  <CharactersWithSpaces>1688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2018-07-26T09:54:00Z</dcterms:created>
  <dc:creator>逆光远行。</dc:creator>
  <cp:lastModifiedBy>unitlv</cp:lastModifiedBy>
  <dcterms:modified xsi:type="dcterms:W3CDTF">2018-07-26T12:24:09Z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