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方正小标宋简体" w:hAnsi="方正小标宋简体" w:eastAsia="方正小标宋简体" w:cs="方正小标宋简体"/>
          <w:bCs/>
          <w:kern w:val="2"/>
          <w:sz w:val="44"/>
          <w:szCs w:val="44"/>
        </w:rPr>
      </w:pPr>
      <w:bookmarkStart w:id="0" w:name="_GoBack"/>
      <w:bookmarkEnd w:id="0"/>
      <w:r>
        <w:rPr>
          <w:sz w:val="30"/>
        </w:rPr>
        <mc:AlternateContent>
          <mc:Choice Requires="wps">
            <w:drawing>
              <wp:anchor distT="0" distB="0" distL="114300" distR="114300" simplePos="0" relativeHeight="251682816" behindDoc="0" locked="0" layoutInCell="1" allowOverlap="1">
                <wp:simplePos x="0" y="0"/>
                <wp:positionH relativeFrom="column">
                  <wp:posOffset>-249555</wp:posOffset>
                </wp:positionH>
                <wp:positionV relativeFrom="paragraph">
                  <wp:posOffset>85725</wp:posOffset>
                </wp:positionV>
                <wp:extent cx="6035040" cy="635"/>
                <wp:effectExtent l="0" t="13970" r="3810" b="23495"/>
                <wp:wrapNone/>
                <wp:docPr id="3" name="直接连接符 3"/>
                <wp:cNvGraphicFramePr/>
                <a:graphic xmlns:a="http://schemas.openxmlformats.org/drawingml/2006/main">
                  <a:graphicData uri="http://schemas.microsoft.com/office/word/2010/wordprocessingShape">
                    <wps:wsp>
                      <wps:cNvCnPr/>
                      <wps:spPr>
                        <a:xfrm>
                          <a:off x="0" y="0"/>
                          <a:ext cx="603504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65pt;margin-top:6.75pt;height:0.05pt;width:475.2pt;z-index:251682816;mso-width-relative:page;mso-height-relative:page;" filled="f" stroked="t" coordsize="21600,21600" o:gfxdata="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vZqD3XAAAACQEA&#10;AA8AAAAAAAAAAQAgAAAAIgAAAGRycy9kb3ducmV2LnhtbFBLAQIUABQAAAAIAIdO4kC1tgJB4gEA&#10;AKcDAAAOAAAAAAAAAAEAIAAAACYBAABkcnMvZTJvRG9jLnhtbFBLBQYAAAAABgAGAFkBAAB6BQAA&#10;AAAA&#10;">
                <v:fill on="f" focussize="0,0"/>
                <v:stroke weight="2.25pt" color="#FF0000" joinstyle="round"/>
                <v:imagedata o:title=""/>
                <o:lock v:ext="edit" aspectratio="f"/>
              </v:line>
            </w:pict>
          </mc:Fallback>
        </mc:AlternateContent>
      </w:r>
      <w:r>
        <w:rPr>
          <w:rFonts w:hint="eastAsia" w:ascii="方正小标宋简体" w:hAnsi="方正小标宋简体" w:eastAsia="方正小标宋简体" w:cs="方正小标宋简体"/>
          <w:bCs/>
          <w:kern w:val="2"/>
          <w:sz w:val="44"/>
          <w:szCs w:val="44"/>
        </w:rPr>
        <w:t>第六届中国食品企业社会责任年会暨企业家精神论坛拟邀演讲分享嘉宾</w:t>
      </w:r>
    </w:p>
    <w:p>
      <w:pPr>
        <w:widowControl/>
        <w:spacing w:line="360" w:lineRule="auto"/>
        <w:jc w:val="left"/>
        <w:rPr>
          <w:rFonts w:ascii="宋体" w:hAnsi="宋体" w:eastAsia="宋体" w:cs="宋体"/>
          <w:color w:val="000000" w:themeColor="text1"/>
          <w:kern w:val="0"/>
          <w:sz w:val="30"/>
          <w:szCs w:val="30"/>
          <w14:textFill>
            <w14:solidFill>
              <w14:schemeClr w14:val="tx1"/>
            </w14:solidFill>
          </w14:textFill>
        </w:rPr>
      </w:pPr>
    </w:p>
    <w:p>
      <w:pPr>
        <w:widowControl/>
        <w:spacing w:line="360" w:lineRule="auto"/>
        <w:jc w:val="left"/>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xml:space="preserve">马  云 </w:t>
      </w:r>
      <w:r>
        <w:rPr>
          <w:rFonts w:hint="eastAsia" w:ascii="宋体" w:hAnsi="宋体" w:eastAsia="宋体" w:cs="宋体"/>
          <w:color w:val="000000" w:themeColor="text1"/>
          <w:kern w:val="0"/>
          <w:sz w:val="30"/>
          <w:szCs w:val="30"/>
          <w:lang w:val="en-US" w:eastAsia="zh-CN"/>
          <w14:textFill>
            <w14:solidFill>
              <w14:schemeClr w14:val="tx1"/>
            </w14:solidFill>
          </w14:textFill>
        </w:rPr>
        <w:t xml:space="preserve"> </w:t>
      </w:r>
      <w:r>
        <w:rPr>
          <w:rFonts w:hint="eastAsia" w:ascii="宋体" w:hAnsi="宋体" w:eastAsia="宋体" w:cs="宋体"/>
          <w:color w:val="000000" w:themeColor="text1"/>
          <w:kern w:val="0"/>
          <w:sz w:val="30"/>
          <w:szCs w:val="30"/>
          <w14:textFill>
            <w14:solidFill>
              <w14:schemeClr w14:val="tx1"/>
            </w14:solidFill>
          </w14:textFill>
        </w:rPr>
        <w:t xml:space="preserve"> 联合国可持续发展目标倡导者、阿里巴巴合伙人</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张一鸣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北京字节跳动网络技术有限公司CEO</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周先旺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武汉市人民政府市长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高延敏   工信部消费品司司长</w:t>
      </w:r>
    </w:p>
    <w:p>
      <w:pPr>
        <w:widowControl/>
        <w:spacing w:line="360" w:lineRule="auto"/>
        <w:jc w:val="left"/>
        <w:rPr>
          <w:rFonts w:hint="eastAsia" w:ascii="宋体" w:hAnsi="宋体" w:eastAsia="宋体" w:cs="宋体"/>
          <w:kern w:val="0"/>
          <w:sz w:val="30"/>
          <w:szCs w:val="30"/>
        </w:rPr>
      </w:pPr>
      <w:r>
        <w:rPr>
          <w:rFonts w:hint="eastAsia" w:ascii="宋体" w:hAnsi="宋体" w:eastAsia="宋体" w:cs="宋体"/>
          <w:kern w:val="0"/>
          <w:sz w:val="30"/>
          <w:szCs w:val="30"/>
        </w:rPr>
        <w:t xml:space="preserve">曾  斌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北京每日优鲜电子商务有限公司总裁</w:t>
      </w:r>
    </w:p>
    <w:p>
      <w:pPr>
        <w:widowControl/>
        <w:spacing w:line="360" w:lineRule="auto"/>
        <w:jc w:val="left"/>
        <w:rPr>
          <w:rFonts w:hint="eastAsia" w:ascii="宋体" w:hAnsi="宋体" w:eastAsia="宋体" w:cs="宋体"/>
          <w:kern w:val="0"/>
          <w:sz w:val="30"/>
          <w:szCs w:val="30"/>
          <w:lang w:eastAsia="zh-CN"/>
        </w:rPr>
      </w:pPr>
      <w:r>
        <w:rPr>
          <w:rFonts w:hint="eastAsia" w:ascii="宋体" w:hAnsi="宋体" w:eastAsia="宋体" w:cs="宋体"/>
          <w:kern w:val="0"/>
          <w:sz w:val="30"/>
          <w:szCs w:val="30"/>
        </w:rPr>
        <w:t>洪明基</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中国人民政治协商会议第十三届全国委员会委员</w:t>
      </w:r>
      <w:r>
        <w:rPr>
          <w:rFonts w:hint="eastAsia" w:ascii="宋体" w:hAnsi="宋体" w:eastAsia="宋体" w:cs="宋体"/>
          <w:kern w:val="0"/>
          <w:sz w:val="30"/>
          <w:szCs w:val="30"/>
          <w:lang w:eastAsia="zh-CN"/>
        </w:rPr>
        <w:t>、</w:t>
      </w:r>
    </w:p>
    <w:p>
      <w:pPr>
        <w:widowControl/>
        <w:spacing w:line="360" w:lineRule="auto"/>
        <w:ind w:left="1491" w:leftChars="710" w:firstLine="0" w:firstLineChars="0"/>
        <w:jc w:val="left"/>
        <w:rPr>
          <w:rFonts w:hint="eastAsia" w:ascii="宋体" w:hAnsi="宋体" w:eastAsia="宋体" w:cs="宋体"/>
          <w:kern w:val="0"/>
          <w:sz w:val="30"/>
          <w:szCs w:val="30"/>
        </w:rPr>
      </w:pPr>
      <w:r>
        <w:rPr>
          <w:rFonts w:hint="eastAsia" w:ascii="宋体" w:hAnsi="宋体" w:eastAsia="宋体" w:cs="宋体"/>
          <w:kern w:val="0"/>
          <w:sz w:val="30"/>
          <w:szCs w:val="30"/>
        </w:rPr>
        <w:t>香港洪氏集团副董事长</w:t>
      </w:r>
      <w:r>
        <w:rPr>
          <w:rFonts w:hint="eastAsia" w:ascii="宋体" w:hAnsi="宋体" w:eastAsia="宋体" w:cs="宋体"/>
          <w:kern w:val="0"/>
          <w:sz w:val="30"/>
          <w:szCs w:val="30"/>
          <w:lang w:eastAsia="zh-CN"/>
        </w:rPr>
        <w:t>、</w:t>
      </w:r>
      <w:r>
        <w:rPr>
          <w:rFonts w:hint="eastAsia" w:ascii="宋体" w:hAnsi="宋体" w:eastAsia="宋体" w:cs="宋体"/>
          <w:kern w:val="0"/>
          <w:sz w:val="30"/>
          <w:szCs w:val="30"/>
        </w:rPr>
        <w:t>合兴集团控股有限公司行政总裁</w:t>
      </w:r>
      <w:r>
        <w:rPr>
          <w:rFonts w:hint="eastAsia" w:ascii="宋体" w:hAnsi="宋体" w:eastAsia="宋体" w:cs="宋体"/>
          <w:kern w:val="0"/>
          <w:sz w:val="30"/>
          <w:szCs w:val="30"/>
          <w:lang w:eastAsia="zh-CN"/>
        </w:rPr>
        <w:t>、</w:t>
      </w:r>
      <w:r>
        <w:rPr>
          <w:rFonts w:hint="eastAsia" w:ascii="宋体" w:hAnsi="宋体" w:eastAsia="宋体" w:cs="宋体"/>
          <w:kern w:val="0"/>
          <w:sz w:val="30"/>
          <w:szCs w:val="30"/>
        </w:rPr>
        <w:t>中国侨商联合会常务副会长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薇  娅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杭州谦寻电子商务有限公司</w:t>
      </w:r>
    </w:p>
    <w:p>
      <w:pPr>
        <w:widowControl/>
        <w:spacing w:line="360" w:lineRule="auto"/>
        <w:jc w:val="left"/>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kern w:val="0"/>
          <w:sz w:val="30"/>
          <w:szCs w:val="30"/>
        </w:rPr>
        <w:t xml:space="preserve">杜绍基   </w:t>
      </w:r>
      <w:r>
        <w:rPr>
          <w:rFonts w:hint="eastAsia" w:ascii="宋体" w:hAnsi="宋体" w:eastAsia="宋体" w:cs="宋体"/>
          <w:color w:val="000000" w:themeColor="text1"/>
          <w:kern w:val="0"/>
          <w:sz w:val="30"/>
          <w:szCs w:val="30"/>
          <w14:textFill>
            <w14:solidFill>
              <w14:schemeClr w14:val="tx1"/>
            </w14:solidFill>
          </w14:textFill>
        </w:rPr>
        <w:t>彼得.德鲁克管理学院</w:t>
      </w:r>
      <w:r>
        <w:rPr>
          <w:rFonts w:hint="eastAsia" w:ascii="宋体" w:hAnsi="宋体" w:eastAsia="宋体" w:cs="宋体"/>
          <w:kern w:val="0"/>
          <w:sz w:val="30"/>
          <w:szCs w:val="30"/>
        </w:rPr>
        <w:t>院长/美国克莱蒙特大学教授</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李  健   </w:t>
      </w:r>
      <w:r>
        <w:rPr>
          <w:rFonts w:hint="eastAsia" w:ascii="宋体" w:hAnsi="宋体" w:eastAsia="宋体" w:cs="宋体"/>
          <w:color w:val="000000" w:themeColor="text1"/>
          <w:kern w:val="0"/>
          <w:sz w:val="30"/>
          <w:szCs w:val="30"/>
          <w14:textFill>
            <w14:solidFill>
              <w14:schemeClr w14:val="tx1"/>
            </w14:solidFill>
          </w14:textFill>
        </w:rPr>
        <w:t>北京理工</w:t>
      </w:r>
      <w:r>
        <w:rPr>
          <w:rFonts w:hint="eastAsia" w:ascii="宋体" w:hAnsi="宋体" w:eastAsia="宋体" w:cs="宋体"/>
          <w:kern w:val="0"/>
          <w:sz w:val="30"/>
          <w:szCs w:val="30"/>
        </w:rPr>
        <w:t>大学人文学院院长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刘东华/黄丽陆  正和岛企业家俱乐部 创始人</w:t>
      </w:r>
    </w:p>
    <w:p>
      <w:pPr>
        <w:widowControl/>
        <w:spacing w:line="360" w:lineRule="auto"/>
        <w:ind w:left="1500" w:hanging="1500" w:hangingChars="500"/>
        <w:jc w:val="left"/>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kern w:val="0"/>
          <w:sz w:val="30"/>
          <w:szCs w:val="30"/>
        </w:rPr>
        <w:t xml:space="preserve">陈春花 </w:t>
      </w:r>
      <w:r>
        <w:rPr>
          <w:rFonts w:hint="eastAsia" w:ascii="宋体" w:hAnsi="宋体" w:eastAsia="宋体" w:cs="宋体"/>
          <w:kern w:val="0"/>
          <w:sz w:val="30"/>
          <w:szCs w:val="30"/>
          <w:lang w:val="en-US" w:eastAsia="zh-CN"/>
        </w:rPr>
        <w:t xml:space="preserve">  </w:t>
      </w:r>
      <w:r>
        <w:fldChar w:fldCharType="begin"/>
      </w:r>
      <w:r>
        <w:instrText xml:space="preserve"> HYPERLINK "https://baike.so.com/doc/6419056-6632728.html" \t "https://baike.so.com/doc/_blank" </w:instrText>
      </w:r>
      <w:r>
        <w:fldChar w:fldCharType="separate"/>
      </w:r>
      <w:r>
        <w:rPr>
          <w:rFonts w:hint="eastAsia" w:ascii="宋体" w:hAnsi="宋体" w:eastAsia="宋体" w:cs="宋体"/>
          <w:kern w:val="0"/>
          <w:sz w:val="30"/>
          <w:szCs w:val="30"/>
        </w:rPr>
        <w:t>北京大学国家发展研究院</w:t>
      </w:r>
      <w:r>
        <w:rPr>
          <w:rFonts w:hint="eastAsia" w:ascii="宋体" w:hAnsi="宋体" w:eastAsia="宋体" w:cs="宋体"/>
          <w:kern w:val="0"/>
          <w:sz w:val="30"/>
          <w:szCs w:val="30"/>
        </w:rPr>
        <w:fldChar w:fldCharType="end"/>
      </w:r>
      <w:r>
        <w:rPr>
          <w:rFonts w:hint="eastAsia" w:ascii="宋体" w:hAnsi="宋体" w:eastAsia="宋体" w:cs="宋体"/>
          <w:kern w:val="0"/>
          <w:sz w:val="30"/>
          <w:szCs w:val="30"/>
        </w:rPr>
        <w:t>管理学教授、北大国发院</w:t>
      </w:r>
      <w:r>
        <w:fldChar w:fldCharType="begin"/>
      </w:r>
      <w:r>
        <w:instrText xml:space="preserve"> HYPERLINK "https://baike.so.com/doc/25265260-26269225.html" \t "https://baike.so.com/doc/_blank" </w:instrText>
      </w:r>
      <w:r>
        <w:fldChar w:fldCharType="separate"/>
      </w:r>
      <w:r>
        <w:rPr>
          <w:rFonts w:hint="eastAsia" w:ascii="宋体" w:hAnsi="宋体" w:eastAsia="宋体" w:cs="宋体"/>
          <w:kern w:val="0"/>
          <w:sz w:val="30"/>
          <w:szCs w:val="30"/>
        </w:rPr>
        <w:t>BiMBA商学院</w:t>
      </w:r>
      <w:r>
        <w:rPr>
          <w:rFonts w:hint="eastAsia" w:ascii="宋体" w:hAnsi="宋体" w:eastAsia="宋体" w:cs="宋体"/>
          <w:kern w:val="0"/>
          <w:sz w:val="30"/>
          <w:szCs w:val="30"/>
        </w:rPr>
        <w:fldChar w:fldCharType="end"/>
      </w:r>
      <w:r>
        <w:rPr>
          <w:rFonts w:hint="eastAsia" w:ascii="宋体" w:hAnsi="宋体" w:eastAsia="宋体" w:cs="宋体"/>
          <w:kern w:val="0"/>
          <w:sz w:val="30"/>
          <w:szCs w:val="30"/>
        </w:rPr>
        <w:t>院长</w:t>
      </w:r>
      <w:r>
        <w:rPr>
          <w:rFonts w:hint="eastAsia" w:ascii="宋体" w:hAnsi="宋体" w:eastAsia="宋体" w:cs="宋体"/>
          <w:sz w:val="30"/>
          <w:szCs w:val="30"/>
        </w:rPr>
        <w:t xml:space="preserve"> </w:t>
      </w:r>
    </w:p>
    <w:p>
      <w:pPr>
        <w:widowControl/>
        <w:spacing w:line="360" w:lineRule="auto"/>
        <w:jc w:val="left"/>
        <w:rPr>
          <w:rFonts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kern w:val="0"/>
          <w:sz w:val="30"/>
          <w:szCs w:val="30"/>
        </w:rPr>
        <w:t xml:space="preserve">吕  军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 xml:space="preserve"> 中粮集团董事长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高卫东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贵州茅台酒集团董事长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潘  刚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内蒙古伊利实业集团有限公司董事长</w:t>
      </w:r>
    </w:p>
    <w:p>
      <w:pPr>
        <w:widowControl/>
        <w:spacing w:line="360" w:lineRule="auto"/>
        <w:jc w:val="left"/>
        <w:rPr>
          <w:rFonts w:hint="eastAsia" w:ascii="宋体" w:hAnsi="宋体" w:eastAsia="宋体" w:cs="宋体"/>
          <w:kern w:val="0"/>
          <w:sz w:val="30"/>
          <w:szCs w:val="30"/>
        </w:rPr>
      </w:pPr>
      <w:r>
        <w:rPr>
          <w:rFonts w:hint="eastAsia" w:ascii="宋体" w:hAnsi="宋体" w:eastAsia="宋体" w:cs="宋体"/>
          <w:kern w:val="0"/>
          <w:sz w:val="30"/>
          <w:szCs w:val="30"/>
        </w:rPr>
        <w:t xml:space="preserve">刘永好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新希望集团董事长</w:t>
      </w:r>
    </w:p>
    <w:p>
      <w:pPr>
        <w:pStyle w:val="4"/>
        <w:shd w:val="clear" w:color="auto" w:fill="FFFFFF"/>
        <w:spacing w:beforeAutospacing="0" w:afterAutospacing="0" w:line="500" w:lineRule="exact"/>
        <w:rPr>
          <w:rFonts w:cs="Arial"/>
          <w:color w:val="000000"/>
          <w:sz w:val="28"/>
          <w:szCs w:val="28"/>
        </w:rPr>
      </w:pPr>
      <w:r>
        <w:rPr>
          <w:rFonts w:hint="eastAsia" w:cs="Arial"/>
          <w:color w:val="000000"/>
          <w:sz w:val="28"/>
          <w:szCs w:val="28"/>
        </w:rPr>
        <w:t xml:space="preserve">曾从钦  </w:t>
      </w:r>
      <w:r>
        <w:rPr>
          <w:rFonts w:hint="eastAsia" w:cs="Arial"/>
          <w:color w:val="000000"/>
          <w:sz w:val="28"/>
          <w:szCs w:val="28"/>
          <w:lang w:val="en-US" w:eastAsia="zh-CN"/>
        </w:rPr>
        <w:t xml:space="preserve">  </w:t>
      </w:r>
      <w:r>
        <w:rPr>
          <w:rFonts w:hint="eastAsia" w:cs="Arial"/>
          <w:color w:val="000000"/>
          <w:sz w:val="28"/>
          <w:szCs w:val="28"/>
        </w:rPr>
        <w:t>宜宾五粮液股份有限公司</w:t>
      </w:r>
      <w:r>
        <w:rPr>
          <w:rFonts w:cs="Arial"/>
          <w:color w:val="000000"/>
          <w:sz w:val="28"/>
          <w:szCs w:val="28"/>
        </w:rPr>
        <w:t>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钟睒睒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农夫山泉创始人</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宗庆后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 xml:space="preserve"> 娃哈哈集团有限公司董事长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许世辉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 xml:space="preserve">福建达利食品集团董事长 </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王  强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杭州郝姆斯食品有限公司（百草味）CEO</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石聚彬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好想你健康食品股份有限公司董事长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蔡金钗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福建盼盼食品有限公司总裁</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周洪江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烟台张裕葡萄酿酒股份有限公司董事长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张玉玺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北京新发地农产品股份有限公司董事长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郑育双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蜡笔小新（福建）食品工业有限公司董事长</w:t>
      </w:r>
    </w:p>
    <w:p>
      <w:pPr>
        <w:widowControl/>
        <w:spacing w:line="360" w:lineRule="auto"/>
        <w:jc w:val="left"/>
        <w:rPr>
          <w:rFonts w:ascii="宋体" w:hAnsi="宋体" w:eastAsia="宋体" w:cs="宋体"/>
          <w:kern w:val="0"/>
          <w:sz w:val="30"/>
          <w:szCs w:val="30"/>
        </w:rPr>
      </w:pPr>
      <w:r>
        <w:rPr>
          <w:rFonts w:hint="eastAsia" w:ascii="宋体" w:hAnsi="宋体" w:eastAsia="宋体" w:cs="宋体"/>
          <w:kern w:val="0"/>
          <w:sz w:val="30"/>
          <w:szCs w:val="30"/>
        </w:rPr>
        <w:t xml:space="preserve">黄  健  </w:t>
      </w:r>
      <w:r>
        <w:rPr>
          <w:rFonts w:hint="eastAsia" w:ascii="宋体" w:hAnsi="宋体" w:eastAsia="宋体" w:cs="宋体"/>
          <w:kern w:val="0"/>
          <w:sz w:val="30"/>
          <w:szCs w:val="30"/>
          <w:lang w:val="en-US" w:eastAsia="zh-CN"/>
        </w:rPr>
        <w:t xml:space="preserve"> </w:t>
      </w:r>
      <w:r>
        <w:rPr>
          <w:rFonts w:hint="eastAsia" w:ascii="宋体" w:hAnsi="宋体" w:eastAsia="宋体" w:cs="宋体"/>
          <w:kern w:val="0"/>
          <w:sz w:val="30"/>
          <w:szCs w:val="30"/>
        </w:rPr>
        <w:t>厦门燕之屋生物工程发展有限公司董事长</w:t>
      </w:r>
    </w:p>
    <w:p>
      <w:pPr>
        <w:widowControl/>
        <w:spacing w:line="360" w:lineRule="auto"/>
        <w:jc w:val="left"/>
        <w:rPr>
          <w:rFonts w:ascii="宋体" w:hAnsi="宋体" w:eastAsia="宋体" w:cs="宋体"/>
          <w:kern w:val="0"/>
          <w:sz w:val="30"/>
          <w:szCs w:val="30"/>
        </w:rPr>
      </w:pPr>
    </w:p>
    <w:p>
      <w:pPr>
        <w:widowControl/>
        <w:spacing w:line="360" w:lineRule="auto"/>
        <w:jc w:val="left"/>
        <w:rPr>
          <w:rFonts w:ascii="宋体" w:hAnsi="宋体" w:eastAsia="宋体" w:cs="宋体"/>
          <w:kern w:val="0"/>
          <w:sz w:val="30"/>
          <w:szCs w:val="30"/>
        </w:rPr>
      </w:pPr>
    </w:p>
    <w:p>
      <w:pPr>
        <w:rPr>
          <w:rFonts w:ascii="宋体" w:hAnsi="宋体" w:eastAsia="宋体" w:cs="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126</Words>
  <Characters>722</Characters>
  <Lines>6</Lines>
  <Paragraphs>1</Paragraphs>
  <TotalTime>0</TotalTime>
  <ScaleCrop>false</ScaleCrop>
  <LinksUpToDate>false</LinksUpToDate>
  <CharactersWithSpaces>847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2020-10-23T12:34:00Z</dcterms:created>
  <dc:creator>Administrator</dc:creator>
  <cp:lastModifiedBy>郑莹的 iPhone</cp:lastModifiedBy>
  <cp:lastPrinted>2020-09-21T16:34:00Z</cp:lastPrinted>
  <dcterms:modified xsi:type="dcterms:W3CDTF">2020-11-04T13:57:06Z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ies>
</file>