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22095" cy="1520190"/>
            <wp:effectExtent l="0" t="0" r="1905" b="3810"/>
            <wp:docPr id="2" name="图片 2" descr="信用食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信用食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中国食品行业</w:t>
      </w: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 xml:space="preserve">企业信用等级评价申报书 </w:t>
      </w:r>
    </w:p>
    <w:p>
      <w:pPr>
        <w:jc w:val="center"/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 xml:space="preserve">（流通企业） </w:t>
      </w:r>
    </w:p>
    <w:p>
      <w:pPr>
        <w:jc w:val="center"/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 xml:space="preserve"> </w:t>
      </w:r>
    </w:p>
    <w:p>
      <w:pPr>
        <w:spacing w:line="360" w:lineRule="auto"/>
        <w:ind w:firstLine="630" w:firstLineChars="196"/>
        <w:jc w:val="left"/>
        <w:rPr>
          <w:rFonts w:ascii="楷体_GB2312" w:hAnsi="华文细黑" w:eastAsia="楷体_GB2312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 xml:space="preserve">申请单位： </w:t>
      </w:r>
      <w:r>
        <w:rPr>
          <w:rFonts w:hint="eastAsia" w:ascii="楷体_GB2312" w:hAnsi="华文细黑" w:eastAsia="楷体_GB2312"/>
          <w:b/>
          <w:sz w:val="32"/>
          <w:szCs w:val="32"/>
        </w:rPr>
        <w:t xml:space="preserve">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630" w:firstLineChars="196"/>
        <w:jc w:val="left"/>
        <w:rPr>
          <w:rFonts w:ascii="楷体_GB2312" w:hAnsi="华文细黑" w:eastAsia="楷体_GB2312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 xml:space="preserve">负 责 人： </w:t>
      </w:r>
      <w:r>
        <w:rPr>
          <w:rFonts w:hint="eastAsia" w:ascii="楷体_GB2312" w:hAnsi="华文细黑" w:eastAsia="楷体_GB2312"/>
          <w:b/>
          <w:sz w:val="32"/>
          <w:szCs w:val="32"/>
        </w:rPr>
        <w:t xml:space="preserve">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630" w:firstLineChars="196"/>
        <w:jc w:val="left"/>
        <w:rPr>
          <w:rFonts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b/>
          <w:sz w:val="32"/>
          <w:szCs w:val="32"/>
        </w:rPr>
        <w:t xml:space="preserve">联系电话： </w:t>
      </w:r>
      <w:r>
        <w:rPr>
          <w:rFonts w:hint="eastAsia" w:ascii="楷体_GB2312" w:hAnsi="华文细黑" w:eastAsia="楷体_GB2312"/>
          <w:b/>
          <w:sz w:val="32"/>
          <w:szCs w:val="32"/>
        </w:rPr>
        <w:t xml:space="preserve">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630" w:firstLineChars="196"/>
        <w:jc w:val="left"/>
        <w:rPr>
          <w:rFonts w:ascii="楷体_GB2312" w:hAnsi="华文细黑" w:eastAsia="楷体_GB2312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E-Mail：</w:t>
      </w:r>
      <w:r>
        <w:rPr>
          <w:rFonts w:hint="eastAsia" w:ascii="楷体" w:hAnsi="楷体" w:eastAsia="楷体"/>
          <w:w w:val="115"/>
          <w:sz w:val="32"/>
          <w:szCs w:val="32"/>
        </w:rPr>
        <w:t xml:space="preserve">  </w:t>
      </w:r>
      <w:r>
        <w:rPr>
          <w:rFonts w:hint="eastAsia" w:ascii="楷体" w:hAnsi="楷体" w:eastAsia="楷体"/>
          <w:w w:val="115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643" w:firstLineChars="200"/>
        <w:jc w:val="left"/>
        <w:rPr>
          <w:rFonts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b/>
          <w:sz w:val="32"/>
          <w:szCs w:val="32"/>
        </w:rPr>
        <w:t xml:space="preserve">申请日期：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" w:hAnsi="楷体" w:eastAsia="楷体"/>
          <w:sz w:val="32"/>
          <w:szCs w:val="32"/>
        </w:rPr>
        <w:t>日</w:t>
      </w:r>
    </w:p>
    <w:p>
      <w:pPr>
        <w:jc w:val="center"/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 xml:space="preserve">  </w:t>
      </w:r>
    </w:p>
    <w:p>
      <w:pPr>
        <w:jc w:val="center"/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 xml:space="preserve">  </w:t>
      </w:r>
    </w:p>
    <w:p>
      <w:pPr>
        <w:jc w:val="center"/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default" w:ascii="华文中宋" w:hAnsi="华文中宋" w:eastAsia="华文中宋" w:cs="Times New Roman"/>
          <w:b/>
          <w:sz w:val="44"/>
          <w:szCs w:val="44"/>
          <w:lang w:val="en-US" w:eastAsia="zh-CN"/>
        </w:rPr>
      </w:pPr>
    </w:p>
    <w:p>
      <w:pPr>
        <w:spacing w:line="360" w:lineRule="auto"/>
        <w:jc w:val="center"/>
        <w:rPr>
          <w:rFonts w:hint="eastAsia" w:ascii="楷体_GB2312" w:hAnsi="华文细黑" w:eastAsia="楷体_GB2312" w:cs="Times New Roman"/>
          <w:b/>
          <w:sz w:val="32"/>
          <w:szCs w:val="32"/>
          <w:lang w:val="en-US" w:eastAsia="zh-CN"/>
        </w:rPr>
      </w:pPr>
      <w:r>
        <w:rPr>
          <w:rFonts w:hint="eastAsia" w:ascii="楷体_GB2312" w:hAnsi="华文细黑" w:eastAsia="楷体_GB2312" w:cs="Times New Roman"/>
          <w:b/>
          <w:sz w:val="32"/>
          <w:szCs w:val="32"/>
          <w:lang w:val="en-US" w:eastAsia="zh-CN"/>
        </w:rPr>
        <w:t>中国食品报社</w:t>
      </w:r>
    </w:p>
    <w:p>
      <w:pPr>
        <w:spacing w:line="360" w:lineRule="auto"/>
        <w:jc w:val="center"/>
        <w:rPr>
          <w:rFonts w:hint="eastAsia" w:ascii="楷体_GB2312" w:hAnsi="华文细黑" w:eastAsia="楷体_GB2312" w:cs="Times New Roman"/>
          <w:b/>
          <w:sz w:val="32"/>
          <w:szCs w:val="32"/>
          <w:lang w:val="en-US" w:eastAsia="zh-CN"/>
        </w:rPr>
      </w:pPr>
      <w:r>
        <w:rPr>
          <w:rFonts w:hint="eastAsia" w:ascii="楷体_GB2312" w:hAnsi="华文细黑" w:eastAsia="楷体_GB2312" w:cs="Times New Roman"/>
          <w:b/>
          <w:sz w:val="32"/>
          <w:szCs w:val="32"/>
          <w:lang w:val="en-US" w:eastAsia="zh-CN"/>
        </w:rPr>
        <w:t xml:space="preserve"> 北京阿里信用管理有限公司   </w:t>
      </w:r>
    </w:p>
    <w:p>
      <w:pPr>
        <w:spacing w:line="360" w:lineRule="auto"/>
        <w:jc w:val="center"/>
        <w:rPr>
          <w:rFonts w:hint="eastAsia" w:ascii="楷体_GB2312" w:hAnsi="华文细黑" w:eastAsia="楷体_GB2312" w:cs="Times New Roman"/>
          <w:b/>
          <w:sz w:val="32"/>
          <w:szCs w:val="32"/>
          <w:lang w:val="en-US" w:eastAsia="zh-CN"/>
        </w:rPr>
      </w:pPr>
      <w:r>
        <w:rPr>
          <w:rFonts w:hint="eastAsia" w:ascii="楷体_GB2312" w:hAnsi="华文细黑" w:eastAsia="楷体_GB2312" w:cs="Times New Roman"/>
          <w:b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cs="黑体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="楷体_GB2312" w:hAnsi="华文细黑" w:eastAsia="楷体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cs="黑体" w:asciiTheme="minorEastAsia" w:hAnsiTheme="minorEastAsia" w:eastAsiaTheme="minorEastAsia"/>
          <w:b/>
          <w:color w:val="000000"/>
          <w:sz w:val="28"/>
          <w:szCs w:val="28"/>
        </w:rPr>
        <w:t>企业提交证明及相关材料目录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《承诺书》，加盖公司章；</w:t>
      </w:r>
      <w:r>
        <w:rPr>
          <w:rFonts w:hint="eastAsia" w:asciiTheme="minorEastAsia" w:hAnsiTheme="minorEastAsia" w:eastAsiaTheme="minorEastAsia"/>
          <w:color w:val="FF0000"/>
          <w:szCs w:val="21"/>
        </w:rPr>
        <w:t>*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《</w:t>
      </w:r>
      <w:r>
        <w:rPr>
          <w:rFonts w:hint="eastAsia" w:asciiTheme="minorEastAsia" w:hAnsiTheme="minorEastAsia"/>
          <w:color w:val="000000"/>
          <w:szCs w:val="21"/>
          <w:lang w:val="en-US" w:eastAsia="zh-CN"/>
        </w:rPr>
        <w:t>申报书</w:t>
      </w:r>
      <w:r>
        <w:rPr>
          <w:rFonts w:hint="eastAsia" w:asciiTheme="minorEastAsia" w:hAnsiTheme="minorEastAsia" w:eastAsiaTheme="minorEastAsia"/>
          <w:color w:val="000000"/>
          <w:szCs w:val="21"/>
        </w:rPr>
        <w:t>》，加盖公司章；</w:t>
      </w:r>
      <w:r>
        <w:rPr>
          <w:rFonts w:hint="eastAsia" w:asciiTheme="minorEastAsia" w:hAnsiTheme="minorEastAsia" w:eastAsiaTheme="minorEastAsia"/>
          <w:color w:val="FF0000"/>
          <w:szCs w:val="21"/>
        </w:rPr>
        <w:t>*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多证合一</w:t>
      </w:r>
      <w:r>
        <w:rPr>
          <w:rFonts w:hint="eastAsia" w:asciiTheme="minorEastAsia" w:hAnsiTheme="minorEastAsia" w:eastAsiaTheme="minorEastAsia"/>
          <w:color w:val="000000"/>
          <w:szCs w:val="21"/>
        </w:rPr>
        <w:t>营业执照</w:t>
      </w:r>
      <w:r>
        <w:rPr>
          <w:rFonts w:hint="eastAsia" w:asciiTheme="minorEastAsia" w:hAnsiTheme="minorEastAsia"/>
          <w:color w:val="000000"/>
          <w:szCs w:val="21"/>
          <w:lang w:val="en-US" w:eastAsia="zh-CN"/>
        </w:rPr>
        <w:t>副本的复印件</w:t>
      </w:r>
      <w:r>
        <w:rPr>
          <w:rFonts w:hint="eastAsia" w:asciiTheme="minorEastAsia" w:hAnsiTheme="minorEastAsia" w:eastAsiaTheme="minorEastAsia"/>
          <w:color w:val="000000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/>
          <w:color w:val="FF0000"/>
          <w:szCs w:val="21"/>
        </w:rPr>
        <w:t>*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提供会计事务所审计的最近三年年度</w:t>
      </w:r>
      <w:r>
        <w:rPr>
          <w:rFonts w:hint="eastAsia" w:asciiTheme="minorEastAsia" w:hAnsiTheme="minorEastAsia"/>
          <w:color w:val="000000"/>
          <w:szCs w:val="21"/>
          <w:lang w:val="en-US" w:eastAsia="zh-CN"/>
        </w:rPr>
        <w:t>审计报告</w:t>
      </w:r>
      <w:r>
        <w:rPr>
          <w:rFonts w:hint="eastAsia" w:asciiTheme="minorEastAsia" w:hAnsiTheme="minorEastAsia" w:eastAsiaTheme="minorEastAsia"/>
          <w:color w:val="000000"/>
          <w:szCs w:val="21"/>
        </w:rPr>
        <w:t>（</w:t>
      </w:r>
      <w:r>
        <w:rPr>
          <w:rFonts w:hint="eastAsia" w:asciiTheme="minorEastAsia" w:hAnsiTheme="minorEastAsia"/>
          <w:color w:val="000000"/>
          <w:szCs w:val="21"/>
          <w:lang w:val="en-US" w:eastAsia="zh-CN"/>
        </w:rPr>
        <w:t>含</w:t>
      </w:r>
      <w:r>
        <w:rPr>
          <w:rFonts w:hint="eastAsia" w:asciiTheme="minorEastAsia" w:hAnsiTheme="minorEastAsia" w:eastAsiaTheme="minorEastAsia"/>
          <w:color w:val="000000"/>
          <w:szCs w:val="21"/>
        </w:rPr>
        <w:t>资产负债表、损益表、现金流量表）复印件</w:t>
      </w:r>
      <w:r>
        <w:rPr>
          <w:rFonts w:hint="eastAsia" w:ascii="宋体" w:hAnsi="宋体"/>
          <w:color w:val="000000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/>
          <w:color w:val="FF0000"/>
          <w:szCs w:val="21"/>
        </w:rPr>
        <w:t>*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企业目前的组织结构图；</w:t>
      </w:r>
      <w:r>
        <w:rPr>
          <w:rFonts w:hint="eastAsia" w:asciiTheme="minorEastAsia" w:hAnsiTheme="minorEastAsia" w:eastAsiaTheme="minorEastAsia"/>
          <w:color w:val="FF0000"/>
          <w:szCs w:val="21"/>
        </w:rPr>
        <w:t>*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企业简介（含核心产品</w:t>
      </w:r>
      <w:r>
        <w:rPr>
          <w:rFonts w:hint="eastAsia" w:asciiTheme="minorEastAsia" w:hAnsiTheme="minorEastAsia"/>
          <w:color w:val="000000"/>
          <w:szCs w:val="21"/>
          <w:lang w:val="en-US" w:eastAsia="zh-CN"/>
        </w:rPr>
        <w:t>或服务</w:t>
      </w:r>
      <w:r>
        <w:rPr>
          <w:rFonts w:hint="eastAsia" w:asciiTheme="minorEastAsia" w:hAnsiTheme="minorEastAsia" w:eastAsiaTheme="minorEastAsia"/>
          <w:color w:val="000000"/>
          <w:szCs w:val="21"/>
        </w:rPr>
        <w:t>、主要市场区域，人员规模、主要负责人简介</w:t>
      </w:r>
      <w:r>
        <w:rPr>
          <w:rFonts w:hint="eastAsia" w:asciiTheme="minorEastAsia" w:hAnsiTheme="minorEastAsia"/>
          <w:color w:val="000000"/>
          <w:szCs w:val="21"/>
          <w:lang w:val="en-US" w:eastAsia="zh-CN"/>
        </w:rPr>
        <w:t>及目前产能，近三年核心产品产量、产品技术研发投入等</w:t>
      </w:r>
      <w:r>
        <w:rPr>
          <w:rFonts w:hint="eastAsia" w:asciiTheme="minorEastAsia" w:hAnsiTheme="minorEastAsia" w:eastAsiaTheme="minorEastAsia"/>
          <w:color w:val="000000"/>
          <w:szCs w:val="21"/>
        </w:rPr>
        <w:t>）</w:t>
      </w:r>
      <w:r>
        <w:rPr>
          <w:rFonts w:hint="eastAsia" w:asciiTheme="minorEastAsia" w:hAnsiTheme="minorEastAsia" w:eastAsiaTheme="minorEastAsia"/>
          <w:color w:val="FF0000"/>
          <w:szCs w:val="21"/>
        </w:rPr>
        <w:t>*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本行业涉及的经营许可证或强制性认证；</w:t>
      </w:r>
      <w:r>
        <w:rPr>
          <w:rFonts w:hint="eastAsia" w:asciiTheme="minorEastAsia" w:hAnsiTheme="minorEastAsia" w:eastAsiaTheme="minorEastAsia"/>
          <w:color w:val="FF0000"/>
          <w:szCs w:val="21"/>
        </w:rPr>
        <w:t>*</w:t>
      </w:r>
    </w:p>
    <w:p>
      <w:pPr>
        <w:pStyle w:val="7"/>
        <w:spacing w:line="360" w:lineRule="auto"/>
        <w:ind w:left="420" w:firstLine="0" w:firstLineChars="0"/>
        <w:rPr>
          <w:rFonts w:asciiTheme="minorEastAsia" w:hAnsiTheme="minorEastAsia" w:eastAsiaTheme="minorEastAsia"/>
          <w:b/>
          <w:color w:val="000000"/>
          <w:szCs w:val="21"/>
        </w:rPr>
      </w:pPr>
      <w:r>
        <w:rPr>
          <w:rFonts w:hint="eastAsia" w:asciiTheme="minorEastAsia" w:hAnsiTheme="minorEastAsia" w:eastAsiaTheme="minorEastAsia"/>
          <w:b/>
          <w:color w:val="000000"/>
          <w:szCs w:val="21"/>
        </w:rPr>
        <w:t>以下如有，请提供相关说明或复印件：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获得的质量、</w:t>
      </w:r>
      <w:r>
        <w:rPr>
          <w:rFonts w:asciiTheme="minorEastAsia" w:hAnsiTheme="minorEastAsia" w:eastAsiaTheme="minorEastAsia"/>
          <w:color w:val="000000"/>
          <w:szCs w:val="21"/>
        </w:rPr>
        <w:t>环境</w:t>
      </w:r>
      <w:r>
        <w:rPr>
          <w:rFonts w:hint="eastAsia" w:asciiTheme="minorEastAsia" w:hAnsiTheme="minorEastAsia" w:eastAsiaTheme="minorEastAsia"/>
          <w:color w:val="000000"/>
          <w:szCs w:val="21"/>
        </w:rPr>
        <w:t>、健康管理体系认证证书；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法人代表及其他高层</w:t>
      </w:r>
      <w:r>
        <w:rPr>
          <w:rFonts w:hint="eastAsia" w:ascii="宋体" w:hAnsi="宋体"/>
          <w:color w:val="000000"/>
          <w:szCs w:val="21"/>
        </w:rPr>
        <w:t>（法定代表人、董事、监事、总经理、副总经理、财务经理等）</w:t>
      </w:r>
      <w:r>
        <w:rPr>
          <w:rFonts w:hint="eastAsia" w:asciiTheme="minorEastAsia" w:hAnsiTheme="minorEastAsia" w:eastAsiaTheme="minorEastAsia"/>
          <w:color w:val="000000"/>
          <w:szCs w:val="21"/>
        </w:rPr>
        <w:t>荣誉证书；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企业相关制度（包括营销制度、人力资源管理、高管激励约束机制</w:t>
      </w:r>
      <w:r>
        <w:rPr>
          <w:rFonts w:hint="eastAsia" w:asciiTheme="minorEastAsia" w:hAnsiTheme="minorEastAsia"/>
          <w:color w:val="000000"/>
          <w:szCs w:val="21"/>
          <w:lang w:eastAsia="zh-CN"/>
        </w:rPr>
        <w:t>、</w:t>
      </w:r>
      <w:r>
        <w:rPr>
          <w:rFonts w:hint="eastAsia" w:asciiTheme="minorEastAsia" w:hAnsiTheme="minorEastAsia"/>
          <w:color w:val="000000"/>
          <w:szCs w:val="21"/>
          <w:lang w:val="en-US" w:eastAsia="zh-CN"/>
        </w:rPr>
        <w:t>质量管理制度</w:t>
      </w:r>
      <w:r>
        <w:rPr>
          <w:rFonts w:hint="eastAsia" w:asciiTheme="minorEastAsia" w:hAnsiTheme="minorEastAsia" w:eastAsiaTheme="minorEastAsia"/>
          <w:color w:val="000000"/>
          <w:szCs w:val="21"/>
        </w:rPr>
        <w:t>等）的目录；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企业当前的信用管理制度（手册），流程及相关文件；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公司在兼并、收购、资产重组等方面计划及方案的情况说明；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企业缴纳社保情况证明函或最近两个月社保缴费水单；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注册商标、专利证书、产品检测报告、</w:t>
      </w:r>
      <w:r>
        <w:rPr>
          <w:rFonts w:asciiTheme="minorEastAsia" w:hAnsiTheme="minorEastAsia" w:eastAsiaTheme="minorEastAsia"/>
          <w:color w:val="000000"/>
          <w:szCs w:val="21"/>
        </w:rPr>
        <w:t>产品</w:t>
      </w:r>
      <w:r>
        <w:rPr>
          <w:rFonts w:hint="eastAsia" w:asciiTheme="minorEastAsia" w:hAnsiTheme="minorEastAsia" w:eastAsiaTheme="minorEastAsia"/>
          <w:color w:val="000000"/>
          <w:szCs w:val="21"/>
        </w:rPr>
        <w:t>获得科技奖项；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安全生产许可证及</w:t>
      </w:r>
      <w:r>
        <w:rPr>
          <w:rFonts w:hint="eastAsia" w:asciiTheme="minorEastAsia" w:hAnsiTheme="minorEastAsia"/>
          <w:color w:val="000000"/>
          <w:szCs w:val="21"/>
          <w:lang w:val="en-US" w:eastAsia="zh-CN"/>
        </w:rPr>
        <w:t>食品</w:t>
      </w:r>
      <w:r>
        <w:rPr>
          <w:rFonts w:hint="eastAsia" w:asciiTheme="minorEastAsia" w:hAnsiTheme="minorEastAsia" w:eastAsiaTheme="minorEastAsia"/>
          <w:color w:val="000000"/>
          <w:szCs w:val="21"/>
        </w:rPr>
        <w:t>行业资质证书，行业内获奖情况；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高新技术认证、专利、标准制定、科技中心、</w:t>
      </w:r>
      <w:r>
        <w:rPr>
          <w:rFonts w:asciiTheme="minorEastAsia" w:hAnsiTheme="minorEastAsia" w:eastAsiaTheme="minorEastAsia"/>
          <w:color w:val="000000"/>
          <w:szCs w:val="21"/>
        </w:rPr>
        <w:t>国家</w:t>
      </w:r>
      <w:r>
        <w:rPr>
          <w:rFonts w:hint="eastAsia" w:asciiTheme="minorEastAsia" w:hAnsiTheme="minorEastAsia" w:eastAsiaTheme="minorEastAsia"/>
          <w:color w:val="000000"/>
          <w:szCs w:val="21"/>
        </w:rPr>
        <w:t>课题及科技项目等相关资料；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企业参与的其他与信用相关的认证，银行的借贷记录、担保记录等；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其他相关荣誉、ISO认证，国际认证，公益活动证明等相关资料；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客户或供应商反馈记录，</w:t>
      </w:r>
      <w:r>
        <w:rPr>
          <w:rFonts w:asciiTheme="minorEastAsia" w:hAnsiTheme="minorEastAsia" w:eastAsiaTheme="minorEastAsia"/>
          <w:color w:val="000000"/>
          <w:szCs w:val="21"/>
        </w:rPr>
        <w:t>客户</w:t>
      </w:r>
      <w:r>
        <w:rPr>
          <w:rFonts w:hint="eastAsia" w:asciiTheme="minorEastAsia" w:hAnsiTheme="minorEastAsia" w:eastAsiaTheme="minorEastAsia"/>
          <w:color w:val="000000"/>
          <w:szCs w:val="21"/>
        </w:rPr>
        <w:t>满意度调查情况。</w:t>
      </w:r>
    </w:p>
    <w:p>
      <w:pPr>
        <w:spacing w:line="360" w:lineRule="auto"/>
        <w:rPr>
          <w:rFonts w:hint="eastAsia" w:asciiTheme="minorEastAsia" w:hAnsiTheme="minorEastAsia"/>
          <w:color w:val="000000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Cs w:val="21"/>
        </w:rPr>
        <w:t>备注：</w:t>
      </w:r>
      <w:r>
        <w:rPr>
          <w:rFonts w:hint="eastAsia" w:asciiTheme="minorEastAsia" w:hAnsiTheme="minorEastAsia" w:eastAsiaTheme="minorEastAsia"/>
          <w:color w:val="000000"/>
          <w:szCs w:val="21"/>
        </w:rPr>
        <w:t>以上标“</w:t>
      </w:r>
      <w:r>
        <w:rPr>
          <w:rFonts w:hint="eastAsia" w:asciiTheme="minorEastAsia" w:hAnsiTheme="minorEastAsia" w:eastAsiaTheme="minorEastAsia"/>
          <w:color w:val="FF0000"/>
          <w:szCs w:val="21"/>
        </w:rPr>
        <w:t>*</w:t>
      </w:r>
      <w:r>
        <w:rPr>
          <w:rFonts w:hint="eastAsia" w:asciiTheme="minorEastAsia" w:hAnsiTheme="minorEastAsia" w:eastAsiaTheme="minorEastAsia"/>
          <w:color w:val="000000"/>
          <w:szCs w:val="21"/>
        </w:rPr>
        <w:t>”项为必需提交的材料，已提交材料不需重复提交</w:t>
      </w:r>
      <w:r>
        <w:rPr>
          <w:rFonts w:hint="eastAsia" w:asciiTheme="minorEastAsia" w:hAnsiTheme="minorEastAsia"/>
          <w:color w:val="000000"/>
          <w:szCs w:val="21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spacing w:line="360" w:lineRule="auto"/>
        <w:jc w:val="center"/>
        <w:rPr>
          <w:rFonts w:hint="eastAsia" w:ascii="楷体_GB2312" w:hAnsi="华文细黑" w:eastAsia="楷体_GB2312" w:cs="Times New Roman"/>
          <w:b/>
          <w:sz w:val="32"/>
          <w:szCs w:val="32"/>
          <w:lang w:val="en-US" w:eastAsia="zh-CN"/>
        </w:rPr>
      </w:pPr>
      <w:r>
        <w:rPr>
          <w:rFonts w:hint="eastAsia" w:ascii="楷体_GB2312" w:hAnsi="华文细黑" w:eastAsia="楷体_GB2312" w:cs="Times New Roman"/>
          <w:b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hint="eastAsia" w:ascii="楷体_GB2312" w:hAnsi="华文细黑" w:eastAsia="楷体_GB2312" w:cs="Times New Roman"/>
          <w:b/>
          <w:sz w:val="32"/>
          <w:szCs w:val="32"/>
          <w:lang w:val="en-US" w:eastAsia="zh-CN"/>
        </w:rPr>
      </w:pPr>
      <w:r>
        <w:rPr>
          <w:rFonts w:hint="eastAsia" w:ascii="楷体_GB2312" w:hAnsi="华文细黑" w:eastAsia="楷体_GB2312" w:cs="Times New Roman"/>
          <w:b/>
          <w:sz w:val="32"/>
          <w:szCs w:val="32"/>
          <w:lang w:val="en-US" w:eastAsia="zh-CN"/>
        </w:rPr>
        <w:t xml:space="preserve"> </w:t>
      </w:r>
    </w:p>
    <w:p>
      <w:pPr>
        <w:pageBreakBefore/>
        <w:jc w:val="center"/>
        <w:rPr>
          <w:rFonts w:cs="黑体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color w:val="000000"/>
          <w:sz w:val="32"/>
          <w:szCs w:val="32"/>
        </w:rPr>
        <w:t>承 诺 书</w:t>
      </w:r>
    </w:p>
    <w:p>
      <w:pPr>
        <w:pStyle w:val="8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本单位自愿申请参加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中国食品行业企业信用等级评价</w:t>
      </w:r>
      <w:r>
        <w:rPr>
          <w:rFonts w:hint="eastAsia" w:ascii="仿宋_GB2312" w:eastAsia="仿宋_GB2312"/>
          <w:sz w:val="28"/>
          <w:szCs w:val="28"/>
        </w:rPr>
        <w:t>；同意将企业名称、统一社会信用代码、信用等级、通讯地址、电话、邮编、主营业务等基本信息在媒体上公开。</w:t>
      </w:r>
    </w:p>
    <w:p>
      <w:pPr>
        <w:pStyle w:val="3"/>
        <w:spacing w:line="240" w:lineRule="auto"/>
        <w:rPr>
          <w:color w:val="000000"/>
          <w:szCs w:val="28"/>
        </w:rPr>
      </w:pPr>
      <w:r>
        <w:rPr>
          <w:rFonts w:hint="eastAsia"/>
          <w:b/>
          <w:szCs w:val="28"/>
        </w:rPr>
        <w:t>本单位承诺：在申请</w:t>
      </w:r>
      <w:r>
        <w:rPr>
          <w:rFonts w:hint="eastAsia"/>
          <w:b/>
          <w:szCs w:val="28"/>
          <w:lang w:val="en-US" w:eastAsia="zh-CN"/>
        </w:rPr>
        <w:t>食品</w:t>
      </w:r>
      <w:r>
        <w:rPr>
          <w:rFonts w:hint="eastAsia"/>
          <w:b/>
          <w:szCs w:val="28"/>
        </w:rPr>
        <w:t>行业企业信用等级评价中所提交的证明材料、数据和资料全部真实、合法、有效，复印件与原件内容相一致，并对因材料虚假所引发的一切后果负法律责任。</w:t>
      </w:r>
    </w:p>
    <w:p>
      <w:pPr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本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企业符合下列条件：</w:t>
      </w:r>
    </w:p>
    <w:p>
      <w:pPr>
        <w:pStyle w:val="3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1、成立满三个会计年度；</w:t>
      </w:r>
    </w:p>
    <w:p>
      <w:pPr>
        <w:pStyle w:val="3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2、近三年均有主营业务收入；</w:t>
      </w:r>
    </w:p>
    <w:p>
      <w:pPr>
        <w:pStyle w:val="3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3、企业处于持续经营状态，非即将关、停的企业；</w:t>
      </w:r>
    </w:p>
    <w:p>
      <w:pPr>
        <w:pStyle w:val="3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4、没有处于联合惩戒失信名单中。</w:t>
      </w:r>
    </w:p>
    <w:p>
      <w:pPr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本企业做出以下承诺（评级过程将对以下相关内容进行核查）：</w:t>
      </w:r>
    </w:p>
    <w:p>
      <w:pPr>
        <w:pStyle w:val="3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1、严格依照国家有关法律、法规合法经营，依法照章纳税，遵守财务制度和税务制度，无任何隐瞒欺诈经营行为；</w:t>
      </w:r>
    </w:p>
    <w:p>
      <w:pPr>
        <w:pStyle w:val="3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2、填报信息真实可靠；</w:t>
      </w:r>
    </w:p>
    <w:p>
      <w:pPr>
        <w:pStyle w:val="3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3、数据类资料为本年度最新数据；</w:t>
      </w:r>
    </w:p>
    <w:p>
      <w:pPr>
        <w:pStyle w:val="3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4、自觉接受社会、群众和新闻舆论的监督。</w:t>
      </w:r>
    </w:p>
    <w:p>
      <w:pPr>
        <w:spacing w:line="440" w:lineRule="exact"/>
        <w:rPr>
          <w:rFonts w:ascii="宋体" w:hAnsi="宋体"/>
          <w:sz w:val="28"/>
          <w:szCs w:val="28"/>
        </w:rPr>
      </w:pPr>
    </w:p>
    <w:p>
      <w:pPr>
        <w:spacing w:line="440" w:lineRule="exact"/>
        <w:ind w:firstLine="3360" w:firstLineChars="1200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法定代表人签字：</w:t>
      </w:r>
    </w:p>
    <w:p>
      <w:pPr>
        <w:spacing w:line="440" w:lineRule="exact"/>
        <w:ind w:firstLine="3960"/>
        <w:jc w:val="right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ind w:firstLine="3360" w:firstLineChars="1200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单 位 盖 章：</w:t>
      </w:r>
    </w:p>
    <w:p>
      <w:pPr>
        <w:spacing w:line="440" w:lineRule="exact"/>
        <w:ind w:firstLine="5600" w:firstLineChars="2000"/>
        <w:jc w:val="right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ind w:firstLine="6160" w:firstLineChars="2200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年    月    日</w:t>
      </w:r>
    </w:p>
    <w:p>
      <w:pPr>
        <w:pageBreakBefore/>
        <w:spacing w:before="156" w:beforeLines="50" w:after="156" w:afterLines="50" w:line="360" w:lineRule="auto"/>
        <w:jc w:val="center"/>
        <w:rPr>
          <w:rFonts w:ascii="黑体" w:hAnsi="宋体" w:eastAsia="黑体"/>
          <w:sz w:val="30"/>
        </w:rPr>
      </w:pPr>
      <w:r>
        <w:rPr>
          <w:rFonts w:hint="eastAsia" w:ascii="黑体" w:hAnsi="宋体" w:eastAsia="黑体"/>
          <w:sz w:val="30"/>
        </w:rPr>
        <w:t>填   表   说   明</w:t>
      </w:r>
    </w:p>
    <w:p>
      <w:pPr>
        <w:adjustRightInd w:val="0"/>
        <w:snapToGrid w:val="0"/>
        <w:spacing w:line="360" w:lineRule="auto"/>
        <w:ind w:firstLine="560" w:firstLineChars="200"/>
        <w:outlineLvl w:val="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1、申报企业填写内容及提供资料须保证其真实完整无误。</w:t>
      </w:r>
    </w:p>
    <w:p>
      <w:pPr>
        <w:adjustRightInd w:val="0"/>
        <w:snapToGrid w:val="0"/>
        <w:spacing w:line="360" w:lineRule="auto"/>
        <w:ind w:firstLine="560" w:firstLineChars="200"/>
        <w:outlineLvl w:val="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2、申报书内各栏不得空项，无内容时文字部分须填“无”，数字部分填“0”。</w:t>
      </w:r>
    </w:p>
    <w:p>
      <w:pPr>
        <w:adjustRightInd w:val="0"/>
        <w:snapToGrid w:val="0"/>
        <w:spacing w:line="360" w:lineRule="auto"/>
        <w:ind w:firstLine="560" w:firstLineChars="200"/>
        <w:outlineLvl w:val="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3、如手工填写，要求字迹清晰，书写工整。</w:t>
      </w:r>
    </w:p>
    <w:p>
      <w:pPr>
        <w:adjustRightInd w:val="0"/>
        <w:snapToGrid w:val="0"/>
        <w:spacing w:line="360" w:lineRule="auto"/>
        <w:ind w:firstLine="560" w:firstLineChars="200"/>
        <w:outlineLvl w:val="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本表各栏如有填写不够处，请自行加栏或另附页；如有文字材料，请在电子版中注明。</w:t>
      </w:r>
    </w:p>
    <w:p>
      <w:pPr>
        <w:adjustRightInd w:val="0"/>
        <w:snapToGrid w:val="0"/>
        <w:spacing w:line="360" w:lineRule="auto"/>
        <w:ind w:left="-619" w:leftChars="-295" w:firstLine="1178" w:firstLineChars="421"/>
        <w:outlineLvl w:val="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填报数据除特殊标明外，均以填报之日计算以前连续三年的数据为准。</w:t>
      </w:r>
    </w:p>
    <w:p>
      <w:pPr>
        <w:adjustRightInd w:val="0"/>
        <w:snapToGrid w:val="0"/>
        <w:spacing w:line="360" w:lineRule="auto"/>
        <w:ind w:firstLine="560" w:firstLineChars="200"/>
        <w:outlineLvl w:val="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申报资料需加盖企业公章后与其他相关书面资料一律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扫描发至邮箱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ind w:firstLine="562" w:firstLineChars="200"/>
        <w:rPr>
          <w:rFonts w:hint="default" w:ascii="Helvetica" w:hAnsi="Helvetica" w:cs="Helvetica"/>
          <w:b/>
          <w:i w:val="0"/>
          <w:caps w:val="0"/>
          <w:color w:val="212529"/>
          <w:spacing w:val="0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地址：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北京市丰台区太平桥东里五号办公楼—中国食品报社517室</w:t>
      </w:r>
    </w:p>
    <w:p>
      <w:pPr>
        <w:adjustRightInd w:val="0"/>
        <w:snapToGrid w:val="0"/>
        <w:spacing w:line="360" w:lineRule="auto"/>
        <w:ind w:firstLine="562" w:firstLineChars="200"/>
        <w:outlineLvl w:val="0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电话：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010-63262244转3517、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13522127142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13522123617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ind w:firstLine="562" w:firstLineChars="200"/>
        <w:outlineLvl w:val="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邮箱：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zgspxy@126.com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rPr>
          <w:kern w:val="44"/>
        </w:rPr>
      </w:pPr>
      <w:r>
        <w:rPr>
          <w:rFonts w:hint="eastAsia"/>
          <w:color w:val="000000"/>
          <w:kern w:val="44"/>
        </w:rPr>
        <w:t>一、企业综合素质能力状况</w:t>
      </w:r>
    </w:p>
    <w:p>
      <w:pPr>
        <w:pStyle w:val="9"/>
        <w:spacing w:after="0"/>
        <w:rPr>
          <w:rFonts w:cs="Times New Roman"/>
          <w:kern w:val="44"/>
        </w:rPr>
      </w:pPr>
      <w:bookmarkStart w:id="0" w:name="_Toc161722808"/>
      <w:r>
        <w:rPr>
          <w:rFonts w:hint="eastAsia" w:cs="Times New Roman"/>
          <w:kern w:val="44"/>
        </w:rPr>
        <w:t>1</w:t>
      </w:r>
      <w:r>
        <w:rPr>
          <w:rFonts w:hint="eastAsia" w:cs="Times New Roman"/>
          <w:kern w:val="44"/>
          <w:lang w:val="en-US" w:eastAsia="zh-CN"/>
        </w:rPr>
        <w:t>.</w:t>
      </w:r>
      <w:r>
        <w:rPr>
          <w:rFonts w:hint="eastAsia" w:cs="Times New Roman"/>
          <w:kern w:val="44"/>
        </w:rPr>
        <w:t>基本概况</w:t>
      </w:r>
      <w:bookmarkEnd w:id="0"/>
    </w:p>
    <w:tbl>
      <w:tblPr>
        <w:tblStyle w:val="4"/>
        <w:tblW w:w="5355" w:type="pct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7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ab/>
            </w:r>
            <w:bookmarkStart w:id="1" w:name="RANGE!A1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企业信息备案表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项 目 </w:t>
            </w:r>
          </w:p>
        </w:tc>
        <w:tc>
          <w:tcPr>
            <w:tcW w:w="3453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1、企业名称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Enterprise name 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（请填写英文名称,该项将用于证书及公式）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、统一社会信用代码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、法定代表人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、法定代表人身份证号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（此项不对外公开）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、注册资本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、所属行业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、所属地区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Region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、注册地址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Registered Address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、经营地址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Business Address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、邮编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、企业网址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、联系电话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、传真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、经营范围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Business Scope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、主营业务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Main Business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、主要产品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auto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Main Products</w:t>
            </w:r>
          </w:p>
        </w:tc>
        <w:tc>
          <w:tcPr>
            <w:tcW w:w="3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000000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、注册日期</w:t>
            </w:r>
          </w:p>
        </w:tc>
        <w:tc>
          <w:tcPr>
            <w:tcW w:w="3453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000000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、成立日期（或始建于）</w:t>
            </w:r>
          </w:p>
        </w:tc>
        <w:tc>
          <w:tcPr>
            <w:tcW w:w="3453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6" w:type="pct"/>
            <w:shd w:val="clear" w:color="000000" w:fill="9CC2E5" w:themeFill="accent1" w:themeFillTint="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、强制许可证</w:t>
            </w:r>
          </w:p>
        </w:tc>
        <w:tc>
          <w:tcPr>
            <w:tcW w:w="3453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□有，请提供复印件                     □ 无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9"/>
        <w:spacing w:after="0"/>
        <w:rPr>
          <w:rFonts w:hint="eastAsia" w:cs="Times New Roman"/>
          <w:kern w:val="44"/>
        </w:rPr>
      </w:pPr>
      <w:r>
        <w:rPr>
          <w:rFonts w:hint="eastAsia" w:cs="Times New Roman"/>
          <w:kern w:val="44"/>
        </w:rPr>
        <w:t>2</w:t>
      </w:r>
      <w:r>
        <w:rPr>
          <w:rFonts w:hint="eastAsia" w:cs="Times New Roman"/>
          <w:kern w:val="44"/>
          <w:lang w:val="en-US" w:eastAsia="zh-CN"/>
        </w:rPr>
        <w:t>.</w:t>
      </w:r>
      <w:r>
        <w:rPr>
          <w:rFonts w:hint="eastAsia" w:cs="Times New Roman"/>
          <w:kern w:val="44"/>
        </w:rPr>
        <w:t>公司治理概述</w:t>
      </w:r>
    </w:p>
    <w:tbl>
      <w:tblPr>
        <w:tblStyle w:val="5"/>
        <w:tblW w:w="10550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0550" w:type="dxa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宋体" w:hAnsi="宋体"/>
          <w:color w:val="FF0000"/>
          <w:szCs w:val="21"/>
        </w:rPr>
      </w:pPr>
      <w:r>
        <w:rPr>
          <w:rFonts w:hint="eastAsia"/>
          <w:color w:val="FF0000"/>
        </w:rPr>
        <w:t>注：请在上述表格中，简述组织架构、部门职能分工，管理者分工等内容。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9"/>
        <w:spacing w:after="0"/>
        <w:rPr>
          <w:rFonts w:hint="eastAsia" w:cs="Times New Roman"/>
          <w:kern w:val="44"/>
        </w:rPr>
      </w:pPr>
      <w:r>
        <w:rPr>
          <w:rFonts w:hint="eastAsia" w:cs="Times New Roman"/>
          <w:kern w:val="44"/>
        </w:rPr>
        <w:t>3</w:t>
      </w:r>
      <w:r>
        <w:rPr>
          <w:rFonts w:hint="eastAsia" w:cs="Times New Roman"/>
          <w:kern w:val="44"/>
          <w:lang w:val="en-US" w:eastAsia="zh-CN"/>
        </w:rPr>
        <w:t>.</w:t>
      </w:r>
      <w:r>
        <w:rPr>
          <w:rFonts w:hint="eastAsia" w:cs="Times New Roman"/>
          <w:kern w:val="44"/>
        </w:rPr>
        <w:t>资本构成情况</w:t>
      </w:r>
    </w:p>
    <w:tbl>
      <w:tblPr>
        <w:tblStyle w:val="4"/>
        <w:tblW w:w="103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3"/>
        <w:gridCol w:w="2056"/>
        <w:gridCol w:w="1638"/>
        <w:gridCol w:w="2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9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股东名称</w:t>
            </w:r>
          </w:p>
        </w:tc>
        <w:tc>
          <w:tcPr>
            <w:tcW w:w="2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实缴出资额（万元）</w:t>
            </w:r>
          </w:p>
        </w:tc>
        <w:tc>
          <w:tcPr>
            <w:tcW w:w="1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出资比例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（</w:t>
            </w: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%）</w:t>
            </w:r>
          </w:p>
        </w:tc>
        <w:tc>
          <w:tcPr>
            <w:tcW w:w="26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出资形式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9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64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9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64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Cs w:val="21"/>
              </w:rPr>
              <w:t>合    计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>
      <w:pPr>
        <w:spacing w:line="280" w:lineRule="exact"/>
        <w:ind w:firstLine="210" w:firstLineChars="100"/>
        <w:rPr>
          <w:rFonts w:hint="eastAsia" w:ascii="宋体" w:hAnsi="宋体" w:cs="Arial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注：投资方式包括：</w:t>
      </w:r>
      <w:r>
        <w:rPr>
          <w:rFonts w:hint="eastAsia" w:ascii="宋体" w:hAnsi="宋体" w:cs="Arial"/>
          <w:color w:val="FF0000"/>
          <w:szCs w:val="21"/>
        </w:rPr>
        <w:t>货币、实物、无形资产</w:t>
      </w:r>
    </w:p>
    <w:p>
      <w:pPr>
        <w:pStyle w:val="9"/>
        <w:spacing w:after="0"/>
        <w:ind w:firstLine="241" w:firstLineChars="100"/>
        <w:rPr>
          <w:rFonts w:hint="eastAsia" w:cs="Times New Roman"/>
          <w:kern w:val="44"/>
          <w:lang w:val="en-US" w:eastAsia="zh-CN"/>
        </w:rPr>
      </w:pPr>
    </w:p>
    <w:p>
      <w:pPr>
        <w:pStyle w:val="9"/>
        <w:spacing w:after="0"/>
        <w:rPr>
          <w:rFonts w:hint="eastAsia" w:cs="Times New Roman"/>
          <w:kern w:val="44"/>
          <w:lang w:val="en-US" w:eastAsia="zh-CN"/>
        </w:rPr>
      </w:pPr>
      <w:r>
        <w:rPr>
          <w:rFonts w:hint="eastAsia" w:cs="Times New Roman"/>
          <w:kern w:val="44"/>
          <w:lang w:val="en-US" w:eastAsia="zh-CN"/>
        </w:rPr>
        <w:t>4.</w:t>
      </w:r>
      <w:r>
        <w:rPr>
          <w:rFonts w:hint="eastAsia" w:cs="Times New Roman"/>
          <w:kern w:val="44"/>
        </w:rPr>
        <w:t>分支机构及下属企业情况</w:t>
      </w:r>
      <w:r>
        <w:rPr>
          <w:rFonts w:hint="eastAsia" w:cs="Times New Roman"/>
          <w:kern w:val="44"/>
          <w:lang w:val="en-US" w:eastAsia="zh-CN"/>
        </w:rPr>
        <w:t xml:space="preserve"> </w:t>
      </w:r>
    </w:p>
    <w:tbl>
      <w:tblPr>
        <w:tblStyle w:val="4"/>
        <w:tblW w:w="101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3972"/>
        <w:gridCol w:w="1638"/>
        <w:gridCol w:w="2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</w:rPr>
              <w:t>名   称1</w:t>
            </w:r>
          </w:p>
        </w:tc>
        <w:tc>
          <w:tcPr>
            <w:tcW w:w="3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b/>
                <w:bCs w:val="0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</w:rPr>
              <w:t>隶属关系</w:t>
            </w:r>
          </w:p>
        </w:tc>
        <w:tc>
          <w:tcPr>
            <w:tcW w:w="2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  <w:shd w:val="clear"/>
              </w:rPr>
              <w:t>地    址</w:t>
            </w:r>
          </w:p>
        </w:tc>
        <w:tc>
          <w:tcPr>
            <w:tcW w:w="397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 w:val="0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</w:rPr>
              <w:t>邮    编</w:t>
            </w:r>
          </w:p>
        </w:tc>
        <w:tc>
          <w:tcPr>
            <w:tcW w:w="261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b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</w:rPr>
              <w:t>名   称2</w:t>
            </w:r>
          </w:p>
        </w:tc>
        <w:tc>
          <w:tcPr>
            <w:tcW w:w="397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 w:val="0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</w:rPr>
              <w:t>隶属关系</w:t>
            </w:r>
          </w:p>
        </w:tc>
        <w:tc>
          <w:tcPr>
            <w:tcW w:w="261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</w:rPr>
              <w:t>地    址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 w:val="0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</w:rPr>
              <w:t>邮    编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b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</w:rPr>
              <w:t>合    计</w:t>
            </w:r>
          </w:p>
        </w:tc>
        <w:tc>
          <w:tcPr>
            <w:tcW w:w="8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家子公司，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家分公司，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家参股公司，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家代表处（联络处）</w:t>
            </w:r>
          </w:p>
        </w:tc>
      </w:tr>
    </w:tbl>
    <w:p>
      <w:pPr>
        <w:tabs>
          <w:tab w:val="left" w:pos="2880"/>
          <w:tab w:val="left" w:pos="6300"/>
        </w:tabs>
        <w:snapToGrid w:val="0"/>
        <w:spacing w:line="280" w:lineRule="exact"/>
        <w:ind w:right="25" w:rightChars="12"/>
        <w:jc w:val="left"/>
      </w:pPr>
      <w:r>
        <w:rPr>
          <w:rFonts w:hint="eastAsia"/>
          <w:b/>
          <w:color w:val="FF0000"/>
        </w:rPr>
        <w:t>注：隶属关系包括：</w:t>
      </w:r>
      <w:r>
        <w:t>分公司</w:t>
      </w:r>
      <w:r>
        <w:rPr>
          <w:rFonts w:hint="eastAsia"/>
        </w:rPr>
        <w:t>、代表处</w:t>
      </w:r>
      <w:r>
        <w:rPr>
          <w:rFonts w:hint="eastAsia" w:ascii="宋体" w:hAnsi="宋体"/>
          <w:bCs/>
          <w:color w:val="000000"/>
          <w:szCs w:val="21"/>
        </w:rPr>
        <w:t>（联络处）</w:t>
      </w:r>
      <w:r>
        <w:rPr>
          <w:rFonts w:hint="eastAsia"/>
        </w:rPr>
        <w:t>、控股</w:t>
      </w:r>
      <w:r>
        <w:t>子公司</w:t>
      </w:r>
      <w:r>
        <w:rPr>
          <w:rFonts w:hint="eastAsia"/>
        </w:rPr>
        <w:t>、</w:t>
      </w:r>
      <w:r>
        <w:t>参股公司</w:t>
      </w:r>
      <w:r>
        <w:rPr>
          <w:rFonts w:hint="eastAsia"/>
        </w:rPr>
        <w:t>，表格不足请自行向下添加。</w:t>
      </w:r>
    </w:p>
    <w:p>
      <w:pPr>
        <w:pStyle w:val="9"/>
        <w:rPr>
          <w:rFonts w:hint="default" w:eastAsia="仿宋_GB2312"/>
          <w:kern w:val="44"/>
          <w:lang w:val="en-US" w:eastAsia="zh-CN"/>
        </w:rPr>
      </w:pPr>
      <w:r>
        <w:rPr>
          <w:kern w:val="44"/>
        </w:rPr>
        <w:t>5</w:t>
      </w:r>
      <w:r>
        <w:rPr>
          <w:rFonts w:hint="eastAsia"/>
          <w:kern w:val="44"/>
          <w:lang w:val="en-US" w:eastAsia="zh-CN"/>
        </w:rPr>
        <w:t>.</w:t>
      </w:r>
      <w:r>
        <w:rPr>
          <w:rFonts w:hint="eastAsia"/>
          <w:kern w:val="44"/>
        </w:rPr>
        <w:t>经营场地</w:t>
      </w:r>
      <w:r>
        <w:rPr>
          <w:rFonts w:hint="eastAsia"/>
          <w:kern w:val="44"/>
          <w:lang w:val="en-US" w:eastAsia="zh-CN"/>
        </w:rPr>
        <w:t>及仓储情况</w:t>
      </w:r>
    </w:p>
    <w:tbl>
      <w:tblPr>
        <w:tblStyle w:val="4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84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场  所</w:t>
            </w:r>
          </w:p>
        </w:tc>
        <w:tc>
          <w:tcPr>
            <w:tcW w:w="8907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□经营场所、仓储场地独立、分开；□经营场所、仓储场地自有；□经营场所、仓储场地租赁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84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面  积</w:t>
            </w:r>
          </w:p>
        </w:tc>
        <w:tc>
          <w:tcPr>
            <w:tcW w:w="8907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经营场所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㎡；仓储场地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84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val="en-US" w:eastAsia="zh-CN"/>
              </w:rPr>
              <w:t>仓储类型</w:t>
            </w:r>
          </w:p>
        </w:tc>
        <w:tc>
          <w:tcPr>
            <w:tcW w:w="8907" w:type="dxa"/>
            <w:vAlign w:val="center"/>
          </w:tcPr>
          <w:p>
            <w:pPr>
              <w:spacing w:line="280" w:lineRule="exac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冷藏库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冷冻库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立体仓库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84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val="en-US" w:eastAsia="zh-CN"/>
              </w:rPr>
              <w:t>位置</w:t>
            </w:r>
          </w:p>
        </w:tc>
        <w:tc>
          <w:tcPr>
            <w:tcW w:w="8907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"/>
        <w:numPr>
          <w:ilvl w:val="0"/>
          <w:numId w:val="2"/>
        </w:numPr>
        <w:ind w:left="160" w:leftChars="0" w:firstLine="0" w:firstLineChars="0"/>
        <w:rPr>
          <w:rFonts w:hint="eastAsia"/>
          <w:color w:val="000000"/>
          <w:kern w:val="44"/>
          <w:lang w:val="en-US" w:eastAsia="zh-CN"/>
        </w:rPr>
      </w:pPr>
      <w:r>
        <w:rPr>
          <w:rFonts w:hint="eastAsia"/>
          <w:color w:val="000000"/>
          <w:kern w:val="44"/>
          <w:lang w:val="en-US" w:eastAsia="zh-CN"/>
        </w:rPr>
        <w:t>企业经营能力状</w:t>
      </w:r>
      <w:r>
        <w:rPr>
          <w:rFonts w:hint="eastAsia"/>
          <w:color w:val="000000"/>
          <w:kern w:val="44"/>
        </w:rPr>
        <w:t>况</w:t>
      </w:r>
      <w:r>
        <w:rPr>
          <w:rFonts w:hint="eastAsia"/>
          <w:color w:val="000000"/>
          <w:kern w:val="44"/>
          <w:lang w:val="en-US" w:eastAsia="zh-CN"/>
        </w:rPr>
        <w:t xml:space="preserve"> </w:t>
      </w:r>
    </w:p>
    <w:p>
      <w:pPr>
        <w:pStyle w:val="9"/>
        <w:numPr>
          <w:ilvl w:val="0"/>
          <w:numId w:val="3"/>
        </w:numPr>
        <w:rPr>
          <w:rFonts w:hint="eastAsia" w:cs="Arial"/>
          <w:bCs w:val="0"/>
          <w:kern w:val="44"/>
          <w:lang w:val="en-US" w:eastAsia="zh-CN"/>
        </w:rPr>
      </w:pPr>
      <w:r>
        <w:rPr>
          <w:rFonts w:hint="eastAsia" w:cs="Arial"/>
          <w:bCs w:val="0"/>
          <w:kern w:val="44"/>
        </w:rPr>
        <w:t>主要</w:t>
      </w:r>
      <w:r>
        <w:rPr>
          <w:rFonts w:hint="eastAsia" w:cs="Arial"/>
          <w:bCs w:val="0"/>
          <w:kern w:val="44"/>
          <w:lang w:val="en-US" w:eastAsia="zh-CN"/>
        </w:rPr>
        <w:t>资质</w:t>
      </w:r>
    </w:p>
    <w:tbl>
      <w:tblPr>
        <w:tblStyle w:val="4"/>
        <w:tblW w:w="99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1590"/>
        <w:gridCol w:w="1955"/>
        <w:gridCol w:w="1825"/>
        <w:gridCol w:w="2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  <w:lang w:val="en-US" w:eastAsia="zh-CN"/>
              </w:rPr>
              <w:t>资质名称</w:t>
            </w:r>
          </w:p>
        </w:tc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  <w:lang w:val="en-US" w:eastAsia="zh-CN"/>
              </w:rPr>
              <w:t>证书编号</w:t>
            </w:r>
          </w:p>
        </w:tc>
        <w:tc>
          <w:tcPr>
            <w:tcW w:w="19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  <w:lang w:val="en-US" w:eastAsia="zh-CN"/>
              </w:rPr>
              <w:t>有效期起始日期</w:t>
            </w:r>
          </w:p>
        </w:tc>
        <w:tc>
          <w:tcPr>
            <w:tcW w:w="1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  <w:lang w:val="en-US" w:eastAsia="zh-CN"/>
              </w:rPr>
              <w:t>有效期终止日期</w:t>
            </w:r>
          </w:p>
        </w:tc>
        <w:tc>
          <w:tcPr>
            <w:tcW w:w="2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  <w:lang w:val="en-US" w:eastAsia="zh-CN"/>
              </w:rPr>
              <w:t>颁发机构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2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02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2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02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Cs w:val="21"/>
              </w:rPr>
              <w:t xml:space="preserve">  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>
      <w:pPr>
        <w:pStyle w:val="9"/>
        <w:numPr>
          <w:ilvl w:val="0"/>
          <w:numId w:val="3"/>
        </w:numPr>
        <w:rPr>
          <w:rFonts w:hint="eastAsia" w:cs="Arial"/>
          <w:bCs w:val="0"/>
          <w:kern w:val="44"/>
          <w:lang w:val="en-US" w:eastAsia="zh-CN"/>
        </w:rPr>
      </w:pPr>
      <w:r>
        <w:rPr>
          <w:rFonts w:hint="eastAsia" w:cs="Arial"/>
          <w:bCs w:val="0"/>
          <w:kern w:val="44"/>
          <w:lang w:val="en-US" w:eastAsia="zh-CN"/>
        </w:rPr>
        <w:t>主要管理认证情况</w:t>
      </w:r>
    </w:p>
    <w:tbl>
      <w:tblPr>
        <w:tblStyle w:val="4"/>
        <w:tblW w:w="99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590"/>
        <w:gridCol w:w="1955"/>
        <w:gridCol w:w="1825"/>
        <w:gridCol w:w="2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  <w:lang w:val="en-US" w:eastAsia="zh-CN"/>
              </w:rPr>
              <w:t>认证证书名称</w:t>
            </w:r>
          </w:p>
        </w:tc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  <w:lang w:val="en-US" w:eastAsia="zh-CN"/>
              </w:rPr>
              <w:t>认证证书编号</w:t>
            </w:r>
          </w:p>
        </w:tc>
        <w:tc>
          <w:tcPr>
            <w:tcW w:w="19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  <w:lang w:val="en-US" w:eastAsia="zh-CN"/>
              </w:rPr>
              <w:t>有效期起始日期</w:t>
            </w:r>
          </w:p>
        </w:tc>
        <w:tc>
          <w:tcPr>
            <w:tcW w:w="1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  <w:lang w:val="en-US" w:eastAsia="zh-CN"/>
              </w:rPr>
              <w:t>有效期终止日期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  <w:lang w:val="en-US" w:eastAsia="zh-CN"/>
              </w:rPr>
              <w:t>认证机构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49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09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49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09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Cs w:val="21"/>
              </w:rPr>
              <w:t xml:space="preserve">  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>
      <w:pPr>
        <w:pStyle w:val="9"/>
        <w:numPr>
          <w:ilvl w:val="0"/>
          <w:numId w:val="3"/>
        </w:numPr>
        <w:rPr>
          <w:rFonts w:hint="default" w:cs="Arial"/>
          <w:bCs w:val="0"/>
          <w:kern w:val="44"/>
          <w:lang w:val="en-US" w:eastAsia="zh-CN"/>
        </w:rPr>
      </w:pPr>
      <w:r>
        <w:rPr>
          <w:rFonts w:hint="eastAsia" w:cs="Arial"/>
          <w:bCs w:val="0"/>
          <w:kern w:val="44"/>
          <w:lang w:val="en-US" w:eastAsia="zh-CN"/>
        </w:rPr>
        <w:t>物流运输工具（物流业企业填写）</w:t>
      </w:r>
    </w:p>
    <w:tbl>
      <w:tblPr>
        <w:tblStyle w:val="4"/>
        <w:tblW w:w="101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010"/>
        <w:gridCol w:w="2010"/>
        <w:gridCol w:w="2009"/>
        <w:gridCol w:w="1201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  <w:lang w:val="en-US" w:eastAsia="zh-CN"/>
              </w:rPr>
              <w:t>运输工具种类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  <w:lang w:val="en-US" w:eastAsia="zh-CN"/>
              </w:rPr>
              <w:t>主要型号/规格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  <w:lang w:val="en-US" w:eastAsia="zh-CN"/>
              </w:rPr>
              <w:t>平均使用年限（年）</w:t>
            </w:r>
          </w:p>
        </w:tc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  <w:lang w:val="en-US" w:eastAsia="zh-CN"/>
              </w:rPr>
              <w:t>主要运输区域</w:t>
            </w:r>
          </w:p>
        </w:tc>
        <w:tc>
          <w:tcPr>
            <w:tcW w:w="23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  <w:lang w:val="en-US" w:eastAsia="zh-CN"/>
              </w:rPr>
              <w:t xml:space="preserve">数量 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b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  <w:lang w:val="en-US" w:eastAsia="zh-CN"/>
              </w:rPr>
              <w:t>自有        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6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6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>
      <w:pPr>
        <w:numPr>
          <w:ilvl w:val="0"/>
          <w:numId w:val="3"/>
        </w:numPr>
        <w:ind w:left="0" w:leftChars="0" w:firstLine="0" w:firstLineChars="0"/>
        <w:rPr>
          <w:rFonts w:hint="default" w:ascii="仿宋_GB2312" w:hAnsi="宋体" w:eastAsia="仿宋_GB2312" w:cs="Arial"/>
          <w:b/>
          <w:bCs w:val="0"/>
          <w:kern w:val="44"/>
          <w:sz w:val="24"/>
          <w:szCs w:val="24"/>
          <w:lang w:val="en-US" w:eastAsia="zh-CN" w:bidi="ar-SA"/>
        </w:rPr>
      </w:pPr>
      <w:r>
        <w:rPr>
          <w:rFonts w:hint="eastAsia"/>
          <w:kern w:val="44"/>
          <w:lang w:val="en-US" w:eastAsia="zh-CN"/>
        </w:rPr>
        <w:br w:type="page"/>
      </w:r>
      <w:r>
        <w:rPr>
          <w:rFonts w:hint="eastAsia" w:ascii="仿宋_GB2312" w:hAnsi="宋体" w:eastAsia="仿宋_GB2312" w:cs="Arial"/>
          <w:b/>
          <w:bCs w:val="0"/>
          <w:kern w:val="44"/>
          <w:sz w:val="24"/>
          <w:szCs w:val="24"/>
          <w:lang w:val="en-US" w:eastAsia="zh-CN" w:bidi="ar-SA"/>
        </w:rPr>
        <w:t xml:space="preserve"> 最近一年成本构成 （餐饮业企业填写）</w:t>
      </w:r>
    </w:p>
    <w:p>
      <w:pPr>
        <w:numPr>
          <w:ilvl w:val="0"/>
          <w:numId w:val="0"/>
        </w:numPr>
        <w:ind w:leftChars="0"/>
        <w:rPr>
          <w:rFonts w:hint="default" w:ascii="仿宋_GB2312" w:hAnsi="宋体" w:eastAsia="仿宋_GB2312" w:cs="Arial"/>
          <w:b/>
          <w:bCs w:val="0"/>
          <w:kern w:val="44"/>
          <w:sz w:val="24"/>
          <w:szCs w:val="24"/>
          <w:lang w:val="en-US" w:eastAsia="zh-CN" w:bidi="ar-SA"/>
        </w:rPr>
      </w:pPr>
    </w:p>
    <w:tbl>
      <w:tblPr>
        <w:tblStyle w:val="4"/>
        <w:tblW w:w="10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425"/>
        <w:gridCol w:w="1485"/>
        <w:gridCol w:w="1459"/>
        <w:gridCol w:w="1575"/>
        <w:gridCol w:w="1515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采购成本（万元）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人工成本（万元）</w:t>
            </w:r>
          </w:p>
        </w:tc>
        <w:tc>
          <w:tcPr>
            <w:tcW w:w="14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水电燃气费（万元）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租赁费（万元）</w:t>
            </w: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宣传费（万元）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其他费用（万元）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营业总成本（万元）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>
      <w:pPr>
        <w:numPr>
          <w:ilvl w:val="0"/>
          <w:numId w:val="3"/>
        </w:numPr>
        <w:ind w:left="0" w:leftChars="0" w:firstLine="0" w:firstLineChars="0"/>
        <w:rPr>
          <w:rFonts w:hint="eastAsia" w:ascii="仿宋_GB2312" w:hAnsi="宋体" w:eastAsia="仿宋_GB2312" w:cs="Arial"/>
          <w:b/>
          <w:bCs w:val="0"/>
          <w:kern w:val="44"/>
          <w:sz w:val="24"/>
          <w:szCs w:val="24"/>
          <w:lang w:val="en-US" w:eastAsia="zh-CN" w:bidi="ar-SA"/>
        </w:rPr>
      </w:pPr>
      <w:r>
        <w:rPr>
          <w:rFonts w:hint="eastAsia" w:ascii="仿宋_GB2312" w:hAnsi="宋体" w:eastAsia="仿宋_GB2312" w:cs="Arial"/>
          <w:b/>
          <w:bCs w:val="0"/>
          <w:kern w:val="44"/>
          <w:sz w:val="24"/>
          <w:szCs w:val="24"/>
          <w:lang w:val="en-US" w:eastAsia="zh-CN" w:bidi="ar-SA"/>
        </w:rPr>
        <w:t>最近一年基本经营状况 （餐饮业企业填写）</w:t>
      </w:r>
    </w:p>
    <w:p>
      <w:pPr>
        <w:numPr>
          <w:ilvl w:val="0"/>
          <w:numId w:val="0"/>
        </w:numPr>
        <w:ind w:leftChars="0"/>
        <w:rPr>
          <w:rFonts w:hint="eastAsia" w:ascii="仿宋_GB2312" w:hAnsi="宋体" w:eastAsia="仿宋_GB2312" w:cs="Arial"/>
          <w:b/>
          <w:bCs w:val="0"/>
          <w:kern w:val="44"/>
          <w:sz w:val="24"/>
          <w:szCs w:val="24"/>
          <w:lang w:val="en-US" w:eastAsia="zh-CN" w:bidi="ar-SA"/>
        </w:rPr>
      </w:pPr>
    </w:p>
    <w:tbl>
      <w:tblPr>
        <w:tblStyle w:val="4"/>
        <w:tblW w:w="10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425"/>
        <w:gridCol w:w="1485"/>
        <w:gridCol w:w="1459"/>
        <w:gridCol w:w="1575"/>
        <w:gridCol w:w="1515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餐饮类型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品牌</w:t>
            </w:r>
          </w:p>
        </w:tc>
        <w:tc>
          <w:tcPr>
            <w:tcW w:w="14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餐桌费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包房数（间）</w:t>
            </w: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日平均客流量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营业天数（天）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年营业额（万元）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>
      <w:pPr>
        <w:pStyle w:val="2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三、企业管理能力状况</w:t>
      </w:r>
    </w:p>
    <w:p>
      <w:pPr>
        <w:pStyle w:val="9"/>
        <w:rPr>
          <w:kern w:val="44"/>
        </w:rPr>
      </w:pPr>
      <w:r>
        <w:rPr>
          <w:rFonts w:hint="eastAsia"/>
          <w:kern w:val="44"/>
        </w:rPr>
        <w:t>1</w:t>
      </w:r>
      <w:r>
        <w:rPr>
          <w:rFonts w:hint="eastAsia"/>
          <w:kern w:val="44"/>
          <w:lang w:val="en-US" w:eastAsia="zh-CN"/>
        </w:rPr>
        <w:t>.</w:t>
      </w:r>
      <w:r>
        <w:rPr>
          <w:rFonts w:hint="eastAsia"/>
          <w:kern w:val="44"/>
        </w:rPr>
        <w:t>人力资源管理</w:t>
      </w:r>
    </w:p>
    <w:p>
      <w:pPr>
        <w:spacing w:line="360" w:lineRule="auto"/>
        <w:rPr>
          <w:rFonts w:ascii="仿宋_GB2312" w:hAnsi="Arial" w:eastAsia="仿宋_GB2312" w:cs="Arial"/>
          <w:b/>
          <w:bCs/>
          <w:kern w:val="44"/>
          <w:sz w:val="24"/>
        </w:rPr>
      </w:pPr>
      <w:r>
        <w:rPr>
          <w:rFonts w:hint="eastAsia" w:ascii="仿宋_GB2312" w:hAnsi="Arial" w:eastAsia="仿宋_GB2312" w:cs="Arial"/>
          <w:b/>
          <w:bCs/>
          <w:kern w:val="44"/>
          <w:sz w:val="24"/>
        </w:rPr>
        <w:t>（1）主要管理人员情况（</w:t>
      </w:r>
      <w:r>
        <w:rPr>
          <w:rFonts w:ascii="仿宋_GB2312" w:hAnsi="Arial" w:eastAsia="仿宋_GB2312" w:cs="Arial"/>
          <w:b/>
          <w:bCs/>
          <w:kern w:val="44"/>
          <w:sz w:val="24"/>
        </w:rPr>
        <w:t>实际控制人</w:t>
      </w:r>
      <w:r>
        <w:rPr>
          <w:rFonts w:hint="eastAsia" w:ascii="仿宋_GB2312" w:hAnsi="Arial" w:eastAsia="仿宋_GB2312" w:cs="Arial"/>
          <w:b/>
          <w:bCs/>
          <w:kern w:val="44"/>
          <w:sz w:val="24"/>
        </w:rPr>
        <w:t>）</w:t>
      </w:r>
    </w:p>
    <w:tbl>
      <w:tblPr>
        <w:tblStyle w:val="4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666"/>
        <w:gridCol w:w="1404"/>
        <w:gridCol w:w="1466"/>
        <w:gridCol w:w="1560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民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ind w:left="470" w:leftChars="1" w:hanging="468" w:hangingChars="223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</w:t>
      </w:r>
    </w:p>
    <w:tbl>
      <w:tblPr>
        <w:tblStyle w:val="4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666"/>
        <w:gridCol w:w="1404"/>
        <w:gridCol w:w="1466"/>
        <w:gridCol w:w="1560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民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ind w:left="470" w:leftChars="1" w:hanging="468" w:hangingChars="223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</w:t>
      </w:r>
    </w:p>
    <w:tbl>
      <w:tblPr>
        <w:tblStyle w:val="4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666"/>
        <w:gridCol w:w="1404"/>
        <w:gridCol w:w="1466"/>
        <w:gridCol w:w="1560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民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51" w:type="dxa"/>
            <w:shd w:val="clear" w:color="auto" w:fill="9CC2E5" w:themeFill="accent1" w:themeFillTint="9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 w:cs="Arial"/>
          <w:b/>
          <w:bCs/>
          <w:kern w:val="44"/>
          <w:szCs w:val="21"/>
        </w:rPr>
        <w:t>注：</w:t>
      </w:r>
      <w:r>
        <w:rPr>
          <w:rFonts w:hint="eastAsia" w:ascii="楷体_GB2312" w:hAnsi="Arial" w:eastAsia="楷体_GB2312" w:cs="Arial"/>
          <w:bCs/>
          <w:kern w:val="44"/>
          <w:szCs w:val="21"/>
        </w:rPr>
        <w:t xml:space="preserve"> </w:t>
      </w:r>
      <w:r>
        <w:rPr>
          <w:rFonts w:hint="eastAsia" w:ascii="宋体" w:hAnsi="宋体" w:cs="Arial"/>
          <w:bCs/>
          <w:kern w:val="44"/>
          <w:szCs w:val="21"/>
        </w:rPr>
        <w:t>1、</w:t>
      </w:r>
      <w:r>
        <w:rPr>
          <w:rFonts w:hint="eastAsia" w:ascii="宋体" w:hAnsi="宋体"/>
          <w:szCs w:val="21"/>
        </w:rPr>
        <w:t>现任职务：董事长、总经理、副总经理、财务总监、研发总监（董事长或总经理必填）；</w:t>
      </w:r>
    </w:p>
    <w:p>
      <w:pPr>
        <w:spacing w:line="360" w:lineRule="auto"/>
        <w:ind w:left="470" w:leftChars="1" w:hanging="468" w:hangingChars="22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2、管理岗位年限：指与现任职位相同级别的管理岗位的工作年限；</w:t>
      </w:r>
    </w:p>
    <w:p>
      <w:pPr>
        <w:spacing w:line="360" w:lineRule="auto"/>
        <w:ind w:left="538" w:leftChars="256" w:firstLine="1"/>
        <w:rPr>
          <w:rFonts w:ascii="宋体" w:hAnsi="宋体" w:cs="Arial"/>
          <w:bCs/>
          <w:kern w:val="44"/>
          <w:szCs w:val="21"/>
        </w:rPr>
      </w:pPr>
      <w:r>
        <w:rPr>
          <w:rFonts w:hint="eastAsia" w:ascii="宋体" w:hAnsi="宋体" w:cs="Arial"/>
          <w:bCs/>
          <w:kern w:val="44"/>
          <w:szCs w:val="21"/>
        </w:rPr>
        <w:t>3、最高学历：专科、本科、硕士研究生、博士研究生和其他。</w:t>
      </w:r>
    </w:p>
    <w:p>
      <w:pPr>
        <w:spacing w:line="360" w:lineRule="auto"/>
        <w:ind w:left="538" w:leftChars="256" w:firstLine="1"/>
        <w:rPr>
          <w:rFonts w:hint="eastAsia" w:ascii="宋体" w:hAnsi="宋体" w:cs="Arial"/>
          <w:bCs/>
          <w:kern w:val="44"/>
          <w:szCs w:val="21"/>
          <w:lang w:val="en-US" w:eastAsia="zh-CN"/>
        </w:rPr>
      </w:pPr>
      <w:r>
        <w:rPr>
          <w:rFonts w:hint="eastAsia" w:ascii="宋体" w:hAnsi="宋体" w:cs="Arial"/>
          <w:bCs/>
          <w:kern w:val="44"/>
          <w:szCs w:val="21"/>
        </w:rPr>
        <w:t>4、高层管理者个人荣誉需要提供资料证明</w:t>
      </w:r>
      <w:r>
        <w:rPr>
          <w:rFonts w:hint="eastAsia" w:ascii="宋体" w:hAnsi="宋体" w:cs="Arial"/>
          <w:bCs/>
          <w:kern w:val="44"/>
          <w:szCs w:val="21"/>
          <w:lang w:val="en-US" w:eastAsia="zh-CN"/>
        </w:rPr>
        <w:t xml:space="preserve"> </w:t>
      </w:r>
    </w:p>
    <w:p>
      <w:pPr>
        <w:spacing w:before="156" w:beforeLines="50" w:after="156" w:afterLines="50" w:line="280" w:lineRule="exact"/>
        <w:rPr>
          <w:rFonts w:hint="eastAsia" w:ascii="仿宋_GB2312" w:hAnsi="Arial" w:eastAsia="仿宋_GB2312" w:cs="Arial"/>
          <w:b/>
          <w:bCs/>
          <w:color w:val="000000"/>
          <w:kern w:val="44"/>
          <w:sz w:val="24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44"/>
          <w:sz w:val="24"/>
        </w:rPr>
        <w:t>（2）员工信息</w:t>
      </w:r>
    </w:p>
    <w:tbl>
      <w:tblPr>
        <w:tblStyle w:val="4"/>
        <w:tblpPr w:leftFromText="180" w:rightFromText="180" w:vertAnchor="text" w:horzAnchor="page" w:tblpX="1245" w:tblpY="464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20"/>
        <w:gridCol w:w="1620"/>
        <w:gridCol w:w="162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职工总数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管理人员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财务人员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销售人员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生产人员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人 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行政人员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220" w:type="dxa"/>
            <w:gridSpan w:val="3"/>
            <w:vAlign w:val="center"/>
          </w:tcPr>
          <w:p>
            <w:pPr>
              <w:tabs>
                <w:tab w:val="left" w:pos="8295"/>
              </w:tabs>
              <w:ind w:left="18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管理人员本科及以上人员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管理人员行业经验年限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220" w:type="dxa"/>
            <w:gridSpan w:val="3"/>
            <w:vAlign w:val="center"/>
          </w:tcPr>
          <w:p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硕士及以上学历人员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技术人员人数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人均当年产值（元/人·年）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 万</w:t>
            </w:r>
          </w:p>
        </w:tc>
        <w:tc>
          <w:tcPr>
            <w:tcW w:w="4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管理层初级职称人数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管理层高级职称人数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管理层中级职称人数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 人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spacing w:before="156" w:beforeLines="50" w:after="156" w:afterLines="50" w:line="280" w:lineRule="exact"/>
        <w:rPr>
          <w:rFonts w:hint="eastAsia" w:ascii="仿宋_GB2312" w:hAnsi="Arial" w:eastAsia="仿宋_GB2312" w:cs="Arial"/>
          <w:b/>
          <w:bCs/>
          <w:color w:val="000000"/>
          <w:kern w:val="44"/>
          <w:sz w:val="24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44"/>
          <w:sz w:val="24"/>
        </w:rPr>
        <w:t>（3）员工保障</w:t>
      </w:r>
    </w:p>
    <w:tbl>
      <w:tblPr>
        <w:tblStyle w:val="4"/>
        <w:tblpPr w:leftFromText="180" w:rightFromText="180" w:vertAnchor="text" w:horzAnchor="page" w:tblpX="1180" w:tblpY="475"/>
        <w:tblOverlap w:val="never"/>
        <w:tblW w:w="10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2"/>
        <w:gridCol w:w="2325"/>
        <w:gridCol w:w="1967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82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是否有培训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培训方案和计划</w:t>
            </w:r>
          </w:p>
        </w:tc>
        <w:tc>
          <w:tcPr>
            <w:tcW w:w="321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82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培训预算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培训场所</w:t>
            </w:r>
          </w:p>
        </w:tc>
        <w:tc>
          <w:tcPr>
            <w:tcW w:w="321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□自有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82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上年度培训费用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6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专职培训人员</w:t>
            </w:r>
          </w:p>
        </w:tc>
        <w:tc>
          <w:tcPr>
            <w:tcW w:w="321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82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上年度人员流失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96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保险缴纳总人数</w:t>
            </w:r>
          </w:p>
        </w:tc>
        <w:tc>
          <w:tcPr>
            <w:tcW w:w="3216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682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职工保险情况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□养老保险    □失业保险   □医疗保险     □工伤保险   □生育保险   □住房公积金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 xml:space="preserve"> 注：请提供相关材料证明（例如社保缴纳凭证、流水单、培训方案等）</w:t>
      </w:r>
    </w:p>
    <w:p>
      <w:pPr>
        <w:rPr>
          <w:rFonts w:hint="eastAsia" w:ascii="宋体" w:hAnsi="宋体" w:cs="宋体"/>
          <w:color w:val="000000"/>
          <w:kern w:val="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lang w:val="en-US" w:eastAsia="zh-CN"/>
        </w:rPr>
        <w:t xml:space="preserve">   </w:t>
      </w:r>
    </w:p>
    <w:p>
      <w:pPr>
        <w:pStyle w:val="9"/>
        <w:numPr>
          <w:ilvl w:val="0"/>
          <w:numId w:val="4"/>
        </w:numPr>
        <w:rPr>
          <w:rFonts w:hint="eastAsia" w:ascii="Times New Roman" w:hAnsi="Times New Roman"/>
          <w:kern w:val="44"/>
          <w:lang w:val="en-US" w:eastAsia="zh-CN"/>
        </w:rPr>
      </w:pPr>
      <w:r>
        <w:rPr>
          <w:rFonts w:hint="eastAsia" w:ascii="Times New Roman" w:hAnsi="Times New Roman"/>
          <w:kern w:val="44"/>
          <w:lang w:val="en-US" w:eastAsia="zh-CN"/>
        </w:rPr>
        <w:t xml:space="preserve">规章制度及文化建设  </w:t>
      </w:r>
    </w:p>
    <w:tbl>
      <w:tblPr>
        <w:tblStyle w:val="4"/>
        <w:tblpPr w:leftFromText="180" w:rightFromText="180" w:vertAnchor="text" w:horzAnchor="page" w:tblpX="1230" w:tblpY="568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2"/>
        <w:gridCol w:w="2325"/>
        <w:gridCol w:w="2758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2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人事管理制度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财务管理制度</w:t>
            </w:r>
          </w:p>
        </w:tc>
        <w:tc>
          <w:tcPr>
            <w:tcW w:w="242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2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质量管理制度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信用管理制度</w:t>
            </w:r>
          </w:p>
        </w:tc>
        <w:tc>
          <w:tcPr>
            <w:tcW w:w="242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2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营销管理制度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危机管理制度</w:t>
            </w:r>
          </w:p>
        </w:tc>
        <w:tc>
          <w:tcPr>
            <w:tcW w:w="242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2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生产安全管理</w:t>
            </w:r>
            <w:r>
              <w:rPr>
                <w:rFonts w:hint="eastAsia"/>
                <w:szCs w:val="21"/>
              </w:rPr>
              <w:t>制度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物流管理制度</w:t>
            </w:r>
          </w:p>
        </w:tc>
        <w:tc>
          <w:tcPr>
            <w:tcW w:w="242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2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企业文化宣传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教育及组织相关的各项活动</w:t>
            </w:r>
          </w:p>
        </w:tc>
        <w:tc>
          <w:tcPr>
            <w:tcW w:w="242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</w:tr>
    </w:tbl>
    <w:p>
      <w:pPr>
        <w:pStyle w:val="9"/>
        <w:rPr>
          <w:rFonts w:hint="eastAsia"/>
          <w:kern w:val="44"/>
          <w:lang w:val="en-US" w:eastAsia="zh-CN"/>
        </w:rPr>
      </w:pPr>
      <w:r>
        <w:rPr>
          <w:rFonts w:hint="eastAsia"/>
          <w:kern w:val="44"/>
          <w:lang w:val="en-US" w:eastAsia="zh-CN"/>
        </w:rPr>
        <w:t xml:space="preserve">3.应收账款管理 </w:t>
      </w:r>
    </w:p>
    <w:p>
      <w:pPr>
        <w:rPr>
          <w:rFonts w:hint="eastAsia" w:eastAsia="仿宋_GB2312"/>
          <w:b/>
          <w:color w:val="000000"/>
          <w:kern w:val="44"/>
          <w:sz w:val="24"/>
          <w:lang w:val="en-US" w:eastAsia="zh-CN"/>
        </w:rPr>
      </w:pPr>
      <w:r>
        <w:rPr>
          <w:rFonts w:hint="eastAsia" w:eastAsia="仿宋_GB2312"/>
          <w:b/>
          <w:color w:val="000000"/>
          <w:kern w:val="44"/>
          <w:szCs w:val="21"/>
        </w:rPr>
        <w:t>（1）</w:t>
      </w:r>
      <w:r>
        <w:rPr>
          <w:rFonts w:hint="eastAsia" w:eastAsia="仿宋_GB2312"/>
          <w:b/>
          <w:color w:val="000000"/>
          <w:kern w:val="44"/>
          <w:sz w:val="24"/>
        </w:rPr>
        <w:t>账龄结构</w:t>
      </w:r>
      <w:r>
        <w:rPr>
          <w:rFonts w:hint="eastAsia" w:eastAsia="仿宋_GB2312"/>
          <w:b/>
          <w:color w:val="000000"/>
          <w:kern w:val="44"/>
          <w:sz w:val="24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margin" w:tblpXSpec="center" w:tblpY="114"/>
        <w:tblW w:w="10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29"/>
        <w:gridCol w:w="3402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</w:t>
            </w:r>
          </w:p>
        </w:tc>
        <w:tc>
          <w:tcPr>
            <w:tcW w:w="2529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期末余额（万元）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占全部应收账款的比例（%）</w:t>
            </w:r>
          </w:p>
        </w:tc>
        <w:tc>
          <w:tcPr>
            <w:tcW w:w="2602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上年年末值（万元）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1年以内</w:t>
            </w:r>
          </w:p>
        </w:tc>
        <w:tc>
          <w:tcPr>
            <w:tcW w:w="25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1至2年</w:t>
            </w:r>
          </w:p>
        </w:tc>
        <w:tc>
          <w:tcPr>
            <w:tcW w:w="25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2至3年</w:t>
            </w:r>
          </w:p>
        </w:tc>
        <w:tc>
          <w:tcPr>
            <w:tcW w:w="25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3年以上</w:t>
            </w:r>
          </w:p>
        </w:tc>
        <w:tc>
          <w:tcPr>
            <w:tcW w:w="25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合计</w:t>
            </w:r>
          </w:p>
        </w:tc>
        <w:tc>
          <w:tcPr>
            <w:tcW w:w="25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hint="eastAsia" w:eastAsia="仿宋_GB2312"/>
          <w:b/>
          <w:color w:val="000000"/>
          <w:kern w:val="44"/>
          <w:sz w:val="24"/>
          <w:lang w:val="en-US" w:eastAsia="zh-CN"/>
        </w:rPr>
      </w:pPr>
    </w:p>
    <w:p>
      <w:pPr>
        <w:rPr>
          <w:rFonts w:hint="eastAsia" w:eastAsia="仿宋_GB2312"/>
          <w:b/>
          <w:color w:val="000000"/>
          <w:kern w:val="44"/>
          <w:sz w:val="24"/>
          <w:lang w:val="en-US" w:eastAsia="zh-CN"/>
        </w:rPr>
      </w:pPr>
      <w:r>
        <w:rPr>
          <w:rFonts w:hint="eastAsia" w:eastAsia="仿宋_GB2312"/>
          <w:b/>
          <w:color w:val="000000"/>
          <w:kern w:val="44"/>
          <w:sz w:val="24"/>
          <w:lang w:val="en-US" w:eastAsia="zh-CN"/>
        </w:rPr>
        <w:t xml:space="preserve"> </w:t>
      </w:r>
      <w:r>
        <w:rPr>
          <w:rFonts w:hint="eastAsia" w:eastAsia="仿宋_GB2312"/>
          <w:b/>
          <w:color w:val="000000"/>
          <w:kern w:val="44"/>
          <w:szCs w:val="21"/>
        </w:rPr>
        <w:t>（</w:t>
      </w:r>
      <w:r>
        <w:rPr>
          <w:rFonts w:hint="eastAsia" w:eastAsia="仿宋_GB2312"/>
          <w:b/>
          <w:color w:val="000000"/>
          <w:kern w:val="44"/>
          <w:szCs w:val="21"/>
          <w:lang w:val="en-US" w:eastAsia="zh-CN"/>
        </w:rPr>
        <w:t>2</w:t>
      </w:r>
      <w:r>
        <w:rPr>
          <w:rFonts w:hint="eastAsia" w:eastAsia="仿宋_GB2312"/>
          <w:b/>
          <w:color w:val="000000"/>
          <w:kern w:val="44"/>
          <w:szCs w:val="21"/>
        </w:rPr>
        <w:t>）</w:t>
      </w:r>
      <w:r>
        <w:rPr>
          <w:rFonts w:hint="eastAsia" w:eastAsia="仿宋_GB2312"/>
          <w:b/>
          <w:color w:val="000000"/>
          <w:kern w:val="44"/>
          <w:sz w:val="24"/>
          <w:lang w:val="en-US" w:eastAsia="zh-CN"/>
        </w:rPr>
        <w:t xml:space="preserve">管理政策与措施 </w:t>
      </w: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712"/>
        <w:gridCol w:w="5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88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坏账</w:t>
            </w:r>
            <w:r>
              <w:rPr>
                <w:rFonts w:hint="eastAsia" w:ascii="宋体" w:hAnsi="宋体"/>
                <w:color w:val="000000"/>
                <w:szCs w:val="21"/>
              </w:rPr>
              <w:t>准备</w:t>
            </w:r>
            <w:r>
              <w:rPr>
                <w:rFonts w:ascii="宋体" w:hAnsi="宋体"/>
                <w:color w:val="000000"/>
                <w:szCs w:val="21"/>
              </w:rPr>
              <w:t>提取</w:t>
            </w:r>
            <w:r>
              <w:rPr>
                <w:rFonts w:hint="eastAsia" w:ascii="宋体" w:hAnsi="宋体"/>
                <w:color w:val="000000"/>
                <w:szCs w:val="21"/>
              </w:rPr>
              <w:t>比例</w:t>
            </w:r>
          </w:p>
        </w:tc>
        <w:tc>
          <w:tcPr>
            <w:tcW w:w="8092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700" w:type="dxa"/>
            <w:gridSpan w:val="2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每月是否分析企业总体账龄结构</w:t>
            </w:r>
          </w:p>
        </w:tc>
        <w:tc>
          <w:tcPr>
            <w:tcW w:w="538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700" w:type="dxa"/>
            <w:gridSpan w:val="2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每月是否分析每个客户的账龄结构</w:t>
            </w:r>
          </w:p>
        </w:tc>
        <w:tc>
          <w:tcPr>
            <w:tcW w:w="538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700" w:type="dxa"/>
            <w:gridSpan w:val="2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是否有应收账款到期前提醒客户付款的制度</w:t>
            </w:r>
          </w:p>
        </w:tc>
        <w:tc>
          <w:tcPr>
            <w:tcW w:w="538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有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00" w:type="dxa"/>
            <w:gridSpan w:val="2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是否有应收账款逾期后定期向客户追账制度</w:t>
            </w:r>
          </w:p>
        </w:tc>
        <w:tc>
          <w:tcPr>
            <w:tcW w:w="538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有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700" w:type="dxa"/>
            <w:gridSpan w:val="2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是否有抵押或担保制度</w:t>
            </w:r>
          </w:p>
        </w:tc>
        <w:tc>
          <w:tcPr>
            <w:tcW w:w="538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有         □无</w:t>
            </w:r>
          </w:p>
        </w:tc>
      </w:tr>
    </w:tbl>
    <w:p>
      <w:pPr>
        <w:rPr>
          <w:rFonts w:hint="eastAsia" w:eastAsia="仿宋_GB2312"/>
          <w:b/>
          <w:color w:val="000000"/>
          <w:kern w:val="44"/>
          <w:sz w:val="24"/>
          <w:lang w:val="en-US" w:eastAsia="zh-CN"/>
        </w:rPr>
      </w:pPr>
    </w:p>
    <w:p>
      <w:pPr>
        <w:pStyle w:val="9"/>
        <w:rPr>
          <w:kern w:val="44"/>
        </w:rPr>
      </w:pPr>
      <w:r>
        <w:rPr>
          <w:rFonts w:hint="eastAsia" w:eastAsia="仿宋_GB2312"/>
          <w:b/>
          <w:color w:val="000000"/>
          <w:kern w:val="44"/>
          <w:sz w:val="24"/>
          <w:lang w:val="en-US" w:eastAsia="zh-CN"/>
        </w:rPr>
        <w:t xml:space="preserve"> </w:t>
      </w:r>
      <w:r>
        <w:rPr>
          <w:rFonts w:hint="eastAsia"/>
          <w:b/>
          <w:color w:val="000000"/>
          <w:kern w:val="44"/>
          <w:sz w:val="24"/>
          <w:lang w:val="en-US" w:eastAsia="zh-CN"/>
        </w:rPr>
        <w:t>4</w:t>
      </w:r>
      <w:r>
        <w:rPr>
          <w:rFonts w:hint="eastAsia"/>
          <w:kern w:val="44"/>
        </w:rPr>
        <w:t>、产品销售信息（单位：万元）</w:t>
      </w: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59"/>
        <w:gridCol w:w="1874"/>
        <w:gridCol w:w="1387"/>
        <w:gridCol w:w="425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外销金额占总销售金额百分比</w:t>
            </w: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4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内销金额占总销售金额百分比</w:t>
            </w: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进出口总额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万美元</w:t>
            </w:r>
          </w:p>
        </w:tc>
        <w:tc>
          <w:tcPr>
            <w:tcW w:w="4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出口额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主要外销地区</w:t>
            </w:r>
          </w:p>
        </w:tc>
        <w:tc>
          <w:tcPr>
            <w:tcW w:w="3433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2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主要内销地区</w:t>
            </w:r>
          </w:p>
        </w:tc>
        <w:tc>
          <w:tcPr>
            <w:tcW w:w="2992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vMerge w:val="restart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排名前三客户</w:t>
            </w:r>
          </w:p>
        </w:tc>
        <w:tc>
          <w:tcPr>
            <w:tcW w:w="3433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排名前三客户</w:t>
            </w:r>
          </w:p>
        </w:tc>
        <w:tc>
          <w:tcPr>
            <w:tcW w:w="2992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vMerge w:val="continue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33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92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vMerge w:val="continue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33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92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3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客户总数量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bookmarkStart w:id="2" w:name="_GoBack"/>
            <w:bookmarkEnd w:id="2"/>
          </w:p>
        </w:tc>
        <w:tc>
          <w:tcPr>
            <w:tcW w:w="3261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三年以上稳定客户比例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3417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近三年新增客户比例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%</w:t>
            </w:r>
          </w:p>
        </w:tc>
      </w:tr>
    </w:tbl>
    <w:p>
      <w:pPr>
        <w:rPr>
          <w:rFonts w:hint="eastAsia" w:eastAsia="仿宋_GB2312"/>
          <w:b/>
          <w:color w:val="000000"/>
          <w:kern w:val="44"/>
          <w:sz w:val="24"/>
          <w:lang w:val="en-US" w:eastAsia="zh-CN"/>
        </w:rPr>
      </w:pPr>
      <w:r>
        <w:rPr>
          <w:rFonts w:hint="eastAsia" w:eastAsia="仿宋_GB2312"/>
          <w:b/>
          <w:color w:val="000000"/>
          <w:kern w:val="44"/>
          <w:sz w:val="24"/>
          <w:lang w:val="en-US" w:eastAsia="zh-CN"/>
        </w:rPr>
        <w:t xml:space="preserve"> </w:t>
      </w:r>
    </w:p>
    <w:p>
      <w:pPr>
        <w:pStyle w:val="9"/>
        <w:rPr>
          <w:rFonts w:hint="eastAsia"/>
          <w:kern w:val="44"/>
          <w:lang w:val="en-US" w:eastAsia="zh-CN"/>
        </w:rPr>
      </w:pPr>
      <w:r>
        <w:rPr>
          <w:rFonts w:hint="eastAsia"/>
          <w:kern w:val="44"/>
          <w:lang w:val="en-US" w:eastAsia="zh-CN"/>
        </w:rPr>
        <w:t>5.信用管理</w:t>
      </w:r>
    </w:p>
    <w:tbl>
      <w:tblPr>
        <w:tblStyle w:val="4"/>
        <w:tblpPr w:leftFromText="180" w:rightFromText="180" w:vertAnchor="text" w:horzAnchor="page" w:tblpX="977" w:tblpY="740"/>
        <w:tblOverlap w:val="never"/>
        <w:tblW w:w="10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2551"/>
        <w:gridCol w:w="2552"/>
        <w:gridCol w:w="1275"/>
        <w:gridCol w:w="113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96" w:type="dxa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ind w:right="105" w:rightChars="5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分类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ind w:left="210" w:leftChars="100" w:right="105" w:rightChars="5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项目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ind w:left="210" w:leftChars="100" w:right="105" w:rightChars="5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制度建设</w:t>
            </w:r>
          </w:p>
        </w:tc>
        <w:tc>
          <w:tcPr>
            <w:tcW w:w="3969" w:type="dxa"/>
            <w:gridSpan w:val="3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ind w:left="210" w:leftChars="100" w:right="105" w:rightChars="5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96" w:type="dxa"/>
            <w:vMerge w:val="restart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客户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管理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客户的资信调查制度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96" w:type="dxa"/>
            <w:vMerge w:val="continue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客户的风险评价制度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396" w:type="dxa"/>
            <w:vMerge w:val="continue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客户分级并逐级授信制度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</w:rPr>
              <w:t>□无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96" w:type="dxa"/>
            <w:vMerge w:val="continue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客户资料的管理制度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96" w:type="dxa"/>
            <w:vMerge w:val="restart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管理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法务机构专职人员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96" w:type="dxa"/>
            <w:vMerge w:val="continue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</w:t>
            </w:r>
            <w:r>
              <w:rPr>
                <w:rFonts w:hint="eastAsia"/>
                <w:color w:val="000000"/>
                <w:szCs w:val="21"/>
              </w:rPr>
              <w:t>签</w:t>
            </w:r>
            <w:r>
              <w:rPr>
                <w:rFonts w:hint="eastAsia" w:ascii="宋体" w:hAnsi="宋体"/>
                <w:color w:val="000000"/>
                <w:szCs w:val="21"/>
              </w:rPr>
              <w:t>章管理制度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96" w:type="dxa"/>
            <w:vMerge w:val="continue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合同的审批制度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96" w:type="dxa"/>
            <w:vMerge w:val="continue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合同履约控制制度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96" w:type="dxa"/>
            <w:vMerge w:val="continue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失信责任追究制度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96" w:type="dxa"/>
            <w:vMerge w:val="continue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合同档案管理制度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□很好；□较好；□一般；□较差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396" w:type="dxa"/>
            <w:vMerge w:val="continue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年度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合同增长率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%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合同履约率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签订合同量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份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履约合同数量为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396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税务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管理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纳税情况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企业上一年纳税额为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Cs w:val="21"/>
              </w:rPr>
              <w:t>万元（提交纳税证明）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1396" w:type="dxa"/>
            <w:vMerge w:val="restart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危机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管理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危机管理制度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□很好；□较好；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一般；□较差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96" w:type="dxa"/>
            <w:vMerge w:val="continue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危机管理部门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96" w:type="dxa"/>
            <w:vMerge w:val="restart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用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理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目标和计划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96" w:type="dxa"/>
            <w:vMerge w:val="continue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信用管理部门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信用管理部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</w:rPr>
              <w:t>□财务部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业务部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96" w:type="dxa"/>
            <w:vMerge w:val="continue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买方拖欠的安排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停止供货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追讨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</w:rPr>
              <w:t>□法律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96" w:type="dxa"/>
            <w:vMerge w:val="continue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绩效考核机制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很好；□较好；□一般；□较差</w:t>
            </w:r>
          </w:p>
        </w:tc>
      </w:tr>
    </w:tbl>
    <w:p>
      <w:pPr>
        <w:rPr>
          <w:rFonts w:hint="default" w:eastAsia="仿宋_GB2312"/>
          <w:b/>
          <w:color w:val="000000"/>
          <w:kern w:val="44"/>
          <w:sz w:val="24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000000"/>
          <w:kern w:val="4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44"/>
          <w:lang w:val="en-US" w:eastAsia="zh-CN"/>
        </w:rPr>
        <w:t>四、</w:t>
      </w:r>
      <w:r>
        <w:rPr>
          <w:rFonts w:hint="eastAsia" w:ascii="Times New Roman" w:hAnsi="Times New Roman" w:eastAsia="宋体" w:cs="Times New Roman"/>
          <w:color w:val="000000"/>
          <w:kern w:val="44"/>
        </w:rPr>
        <w:t>社会信用记录</w:t>
      </w:r>
      <w:r>
        <w:rPr>
          <w:rFonts w:hint="eastAsia" w:ascii="Times New Roman" w:hAnsi="Times New Roman" w:eastAsia="宋体" w:cs="Times New Roman"/>
          <w:color w:val="000000"/>
          <w:kern w:val="44"/>
          <w:lang w:val="en-US" w:eastAsia="zh-CN"/>
        </w:rPr>
        <w:t xml:space="preserve">  </w:t>
      </w:r>
    </w:p>
    <w:p>
      <w:pPr>
        <w:pStyle w:val="9"/>
        <w:rPr>
          <w:kern w:val="44"/>
        </w:rPr>
      </w:pPr>
      <w:r>
        <w:rPr>
          <w:rFonts w:hint="eastAsia"/>
          <w:kern w:val="44"/>
        </w:rPr>
        <w:t>1、社会信用记录</w:t>
      </w:r>
    </w:p>
    <w:tbl>
      <w:tblPr>
        <w:tblStyle w:val="4"/>
        <w:tblW w:w="1058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4"/>
        <w:gridCol w:w="740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184" w:type="dxa"/>
            <w:shd w:val="clear" w:color="auto" w:fill="9CC2E5" w:themeFill="accent1" w:themeFillTint="99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   目</w:t>
            </w:r>
          </w:p>
        </w:tc>
        <w:tc>
          <w:tcPr>
            <w:tcW w:w="7404" w:type="dxa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   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184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工商信用记录（近三年）</w:t>
            </w:r>
          </w:p>
        </w:tc>
        <w:tc>
          <w:tcPr>
            <w:tcW w:w="7404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□重合同守信用企业  □无不良记录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184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海关信用记录（近三年）</w:t>
            </w:r>
          </w:p>
        </w:tc>
        <w:tc>
          <w:tcPr>
            <w:tcW w:w="7404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□A类企业  □B类企业  □无不良记录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3184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银行信用记录（近三年）</w:t>
            </w:r>
          </w:p>
        </w:tc>
        <w:tc>
          <w:tcPr>
            <w:tcW w:w="7404" w:type="dxa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□AAA   □AA   □A     □其他级别：         □无不良记录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评级银行：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84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税务信用记录（近三年）</w:t>
            </w:r>
          </w:p>
        </w:tc>
        <w:tc>
          <w:tcPr>
            <w:tcW w:w="7404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□纳税大户   □纳税A级企业   □无不良记录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3184" w:type="dxa"/>
            <w:shd w:val="clear" w:color="auto" w:fill="9CC2E5" w:themeFill="accent1" w:themeFillTint="99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产品质量检验检测（近三年）</w:t>
            </w:r>
          </w:p>
        </w:tc>
        <w:tc>
          <w:tcPr>
            <w:tcW w:w="7404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请提供检测报告 /客户满意度调查</w:t>
            </w:r>
          </w:p>
        </w:tc>
      </w:tr>
    </w:tbl>
    <w:p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注：以上请提供书面证明文件</w:t>
      </w:r>
    </w:p>
    <w:p>
      <w:pPr>
        <w:numPr>
          <w:ilvl w:val="0"/>
          <w:numId w:val="0"/>
        </w:numPr>
        <w:ind w:left="16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9"/>
        <w:rPr>
          <w:kern w:val="44"/>
        </w:rPr>
      </w:pPr>
      <w:r>
        <w:rPr>
          <w:rFonts w:hint="eastAsia"/>
          <w:kern w:val="44"/>
        </w:rPr>
        <w:t>2、近三年企业及产品或服务荣誉记录</w:t>
      </w:r>
    </w:p>
    <w:tbl>
      <w:tblPr>
        <w:tblStyle w:val="4"/>
        <w:tblW w:w="10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834"/>
        <w:gridCol w:w="2265"/>
        <w:gridCol w:w="2265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3" w:type="dxa"/>
            <w:shd w:val="clear" w:color="auto" w:fill="9CC2E5" w:themeFill="accent1" w:themeFillTint="99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1834" w:type="dxa"/>
            <w:shd w:val="clear" w:color="auto" w:fill="9CC2E5" w:themeFill="accent1" w:themeFillTint="99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hint="default" w:ascii="宋体" w:hAnsi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型号/种类</w:t>
            </w:r>
          </w:p>
        </w:tc>
        <w:tc>
          <w:tcPr>
            <w:tcW w:w="2265" w:type="dxa"/>
            <w:shd w:val="clear" w:color="auto" w:fill="9CC2E5" w:themeFill="accent1" w:themeFillTint="99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认证证书编号</w:t>
            </w:r>
          </w:p>
        </w:tc>
        <w:tc>
          <w:tcPr>
            <w:tcW w:w="2265" w:type="dxa"/>
            <w:shd w:val="clear" w:color="auto" w:fill="9CC2E5" w:themeFill="accent1" w:themeFillTint="99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认证日期</w:t>
            </w:r>
          </w:p>
        </w:tc>
        <w:tc>
          <w:tcPr>
            <w:tcW w:w="3105" w:type="dxa"/>
            <w:shd w:val="clear" w:color="auto" w:fill="9CC2E5" w:themeFill="accent1" w:themeFillTint="99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hint="default" w:ascii="宋体" w:hAnsi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3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3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3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3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注：以上请提供书面证明文件</w:t>
      </w:r>
    </w:p>
    <w:p>
      <w:pPr>
        <w:pStyle w:val="9"/>
        <w:rPr>
          <w:kern w:val="44"/>
        </w:rPr>
      </w:pPr>
      <w:r>
        <w:rPr>
          <w:rFonts w:hint="eastAsia"/>
          <w:kern w:val="44"/>
        </w:rPr>
        <w:t>3、近三年社会责任及社会公益事项（捐赠、环境保护、维权、社会救助等</w:t>
      </w:r>
      <w:r>
        <w:rPr>
          <w:kern w:val="44"/>
        </w:rPr>
        <w:t>）</w:t>
      </w:r>
    </w:p>
    <w:tbl>
      <w:tblPr>
        <w:tblStyle w:val="4"/>
        <w:tblW w:w="10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1296"/>
        <w:gridCol w:w="6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758" w:type="dxa"/>
            <w:shd w:val="clear" w:color="auto" w:fill="9CC2E5" w:themeFill="accent1" w:themeFillTint="99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称</w:t>
            </w:r>
          </w:p>
        </w:tc>
        <w:tc>
          <w:tcPr>
            <w:tcW w:w="1296" w:type="dxa"/>
            <w:shd w:val="clear" w:color="auto" w:fill="9CC2E5" w:themeFill="accent1" w:themeFillTint="99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6624" w:type="dxa"/>
            <w:shd w:val="clear" w:color="auto" w:fill="9CC2E5" w:themeFill="accent1" w:themeFillTint="99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7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20" w:lineRule="exact"/>
        <w:ind w:right="105" w:rightChars="50"/>
        <w:rPr>
          <w:rFonts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注：以上请提供书面证明文件</w:t>
      </w:r>
    </w:p>
    <w:p>
      <w:pPr>
        <w:numPr>
          <w:ilvl w:val="0"/>
          <w:numId w:val="0"/>
        </w:numPr>
        <w:ind w:left="16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9"/>
        <w:rPr>
          <w:kern w:val="44"/>
        </w:rPr>
      </w:pPr>
      <w:r>
        <w:rPr>
          <w:rFonts w:hint="eastAsia"/>
          <w:kern w:val="44"/>
        </w:rPr>
        <w:t>4、其他荣誉及证明（</w:t>
      </w:r>
      <w:r>
        <w:rPr>
          <w:kern w:val="44"/>
        </w:rPr>
        <w:t>近三年</w:t>
      </w:r>
      <w:r>
        <w:rPr>
          <w:rFonts w:hint="eastAsia"/>
          <w:kern w:val="44"/>
        </w:rPr>
        <w:t>）</w:t>
      </w: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5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678" w:type="dxa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称</w:t>
            </w:r>
          </w:p>
        </w:tc>
        <w:tc>
          <w:tcPr>
            <w:tcW w:w="5402" w:type="dxa"/>
            <w:shd w:val="clear" w:color="auto" w:fill="9CC2E5" w:themeFill="accent1" w:themeFillTint="99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678" w:type="dxa"/>
            <w:shd w:val="clear" w:color="auto" w:fill="9CC2E5" w:themeFill="accent1" w:themeFillTint="99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技术研究中心，博士站或大型国家级课题参与</w:t>
            </w:r>
          </w:p>
        </w:tc>
        <w:tc>
          <w:tcPr>
            <w:tcW w:w="5402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678" w:type="dxa"/>
            <w:shd w:val="clear" w:color="auto" w:fill="9CC2E5" w:themeFill="accent1" w:themeFillTint="99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银行贷款或其他信贷机构贷款及还款证明</w:t>
            </w:r>
          </w:p>
        </w:tc>
        <w:tc>
          <w:tcPr>
            <w:tcW w:w="5402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678" w:type="dxa"/>
            <w:shd w:val="clear" w:color="auto" w:fill="9CC2E5" w:themeFill="accent1" w:themeFillTint="99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参与的其他信用体系建设（结果及报告）或个人征信报告</w:t>
            </w:r>
          </w:p>
        </w:tc>
        <w:tc>
          <w:tcPr>
            <w:tcW w:w="5402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4678" w:type="dxa"/>
            <w:shd w:val="clear" w:color="auto" w:fill="9CC2E5" w:themeFill="accent1" w:themeFillTint="99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是否参与行业技术标准制订</w:t>
            </w:r>
          </w:p>
        </w:tc>
        <w:tc>
          <w:tcPr>
            <w:tcW w:w="5402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□参与，□是起草单位，技术标准数量_______个；□未参与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678" w:type="dxa"/>
            <w:shd w:val="clear" w:color="auto" w:fill="9CC2E5" w:themeFill="accent1" w:themeFillTint="99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获得的科技奖项</w:t>
            </w:r>
          </w:p>
        </w:tc>
        <w:tc>
          <w:tcPr>
            <w:tcW w:w="5402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678" w:type="dxa"/>
            <w:shd w:val="clear" w:color="auto" w:fill="9CC2E5" w:themeFill="accent1" w:themeFillTint="99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客户体验报告及客户反馈报告</w:t>
            </w:r>
          </w:p>
        </w:tc>
        <w:tc>
          <w:tcPr>
            <w:tcW w:w="5402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 w:ascii="宋体" w:hAnsi="宋体"/>
          <w:color w:val="000000"/>
          <w:szCs w:val="21"/>
        </w:rPr>
        <w:t xml:space="preserve"> 注：以上请提供书面证明文件</w:t>
      </w:r>
    </w:p>
    <w:p>
      <w:pPr>
        <w:numPr>
          <w:ilvl w:val="0"/>
          <w:numId w:val="0"/>
        </w:numPr>
        <w:ind w:left="16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="160" w:leftChars="0"/>
        <w:rPr>
          <w:rFonts w:hint="eastAsia"/>
          <w:lang w:val="en-US" w:eastAsia="zh-CN"/>
        </w:rPr>
      </w:pPr>
    </w:p>
    <w:p>
      <w:pPr>
        <w:spacing w:line="360" w:lineRule="auto"/>
        <w:rPr>
          <w:rFonts w:hint="default"/>
          <w:b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color w:val="FF0000"/>
          <w:sz w:val="30"/>
          <w:szCs w:val="30"/>
        </w:rPr>
        <w:t>上述表格请尽量填写完整，对应的荣誉、资质、证明等，请提交相关</w:t>
      </w:r>
      <w:r>
        <w:rPr>
          <w:rFonts w:hint="eastAsia"/>
          <w:b/>
          <w:color w:val="FF0000"/>
          <w:sz w:val="30"/>
          <w:szCs w:val="30"/>
          <w:lang w:val="en-US" w:eastAsia="zh-CN"/>
        </w:rPr>
        <w:t>扫描件</w:t>
      </w:r>
      <w:r>
        <w:rPr>
          <w:rFonts w:hint="eastAsia"/>
          <w:b/>
          <w:color w:val="FF0000"/>
          <w:sz w:val="30"/>
          <w:szCs w:val="30"/>
        </w:rPr>
        <w:t>。请将申报书及相关纸质资料加盖公章</w:t>
      </w:r>
      <w:r>
        <w:rPr>
          <w:b/>
          <w:color w:val="FF0000"/>
          <w:sz w:val="30"/>
          <w:szCs w:val="30"/>
        </w:rPr>
        <w:t>后</w:t>
      </w:r>
      <w:r>
        <w:rPr>
          <w:rFonts w:hint="eastAsia"/>
          <w:b/>
          <w:color w:val="FF0000"/>
          <w:sz w:val="30"/>
          <w:szCs w:val="30"/>
          <w:lang w:val="en-US" w:eastAsia="zh-CN"/>
        </w:rPr>
        <w:t>一律扫描</w:t>
      </w:r>
      <w:r>
        <w:rPr>
          <w:rFonts w:hint="eastAsia"/>
          <w:b/>
          <w:color w:val="FF0000"/>
          <w:sz w:val="30"/>
          <w:szCs w:val="30"/>
        </w:rPr>
        <w:t>提交</w:t>
      </w:r>
      <w:r>
        <w:rPr>
          <w:rFonts w:hint="eastAsia"/>
          <w:b/>
          <w:color w:val="FF0000"/>
          <w:sz w:val="30"/>
          <w:szCs w:val="30"/>
          <w:lang w:val="en-US" w:eastAsia="zh-CN"/>
        </w:rPr>
        <w:t>至邮箱</w:t>
      </w:r>
      <w:r>
        <w:rPr>
          <w:rFonts w:hint="eastAsia"/>
          <w:b/>
          <w:color w:val="FF0000"/>
          <w:sz w:val="30"/>
          <w:szCs w:val="30"/>
        </w:rPr>
        <w:t>zgspxy@126.com。</w:t>
      </w:r>
    </w:p>
    <w:p/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389C48"/>
    <w:multiLevelType w:val="singleLevel"/>
    <w:tmpl w:val="E8389C48"/>
    <w:lvl w:ilvl="0" w:tentative="0">
      <w:start w:val="2"/>
      <w:numFmt w:val="chineseCounting"/>
      <w:suff w:val="nothing"/>
      <w:lvlText w:val="%1、"/>
      <w:lvlJc w:val="left"/>
      <w:pPr>
        <w:ind w:left="160" w:leftChars="0" w:firstLine="0" w:firstLineChars="0"/>
      </w:pPr>
      <w:rPr>
        <w:rFonts w:hint="eastAsia"/>
      </w:rPr>
    </w:lvl>
  </w:abstractNum>
  <w:abstractNum w:abstractNumId="1">
    <w:nsid w:val="25073836"/>
    <w:multiLevelType w:val="multilevel"/>
    <w:tmpl w:val="2507383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5F8463"/>
    <w:multiLevelType w:val="singleLevel"/>
    <w:tmpl w:val="345F84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9365FB0"/>
    <w:multiLevelType w:val="singleLevel"/>
    <w:tmpl w:val="79365FB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C0806"/>
    <w:rsid w:val="053F25B9"/>
    <w:rsid w:val="094E6BD5"/>
    <w:rsid w:val="0CA265EF"/>
    <w:rsid w:val="0D026C5F"/>
    <w:rsid w:val="0DF86AE3"/>
    <w:rsid w:val="0FFF0BF4"/>
    <w:rsid w:val="105F7263"/>
    <w:rsid w:val="14556216"/>
    <w:rsid w:val="18FB5036"/>
    <w:rsid w:val="1C1E6829"/>
    <w:rsid w:val="1D0E4CF8"/>
    <w:rsid w:val="1E9A0B8E"/>
    <w:rsid w:val="1F716C1A"/>
    <w:rsid w:val="1FBF4E7D"/>
    <w:rsid w:val="209C4995"/>
    <w:rsid w:val="221C2213"/>
    <w:rsid w:val="25033DF5"/>
    <w:rsid w:val="2BB545D4"/>
    <w:rsid w:val="2D071958"/>
    <w:rsid w:val="334B22DE"/>
    <w:rsid w:val="341C364E"/>
    <w:rsid w:val="38892CCE"/>
    <w:rsid w:val="3E48465D"/>
    <w:rsid w:val="42134D09"/>
    <w:rsid w:val="43407588"/>
    <w:rsid w:val="4723754B"/>
    <w:rsid w:val="47C040F7"/>
    <w:rsid w:val="4AB40D23"/>
    <w:rsid w:val="4BA46A3A"/>
    <w:rsid w:val="4EDD0559"/>
    <w:rsid w:val="4F09013A"/>
    <w:rsid w:val="508946C1"/>
    <w:rsid w:val="53194732"/>
    <w:rsid w:val="54C33F6F"/>
    <w:rsid w:val="56D749B6"/>
    <w:rsid w:val="5927726B"/>
    <w:rsid w:val="5B5C0806"/>
    <w:rsid w:val="5C372DBD"/>
    <w:rsid w:val="5CD3750D"/>
    <w:rsid w:val="5E68242A"/>
    <w:rsid w:val="5F01068B"/>
    <w:rsid w:val="6762292F"/>
    <w:rsid w:val="68B9081C"/>
    <w:rsid w:val="6B6F7C45"/>
    <w:rsid w:val="6C926874"/>
    <w:rsid w:val="6E2C5BF4"/>
    <w:rsid w:val="6F2F4819"/>
    <w:rsid w:val="710740BA"/>
    <w:rsid w:val="71085840"/>
    <w:rsid w:val="72B72E0E"/>
    <w:rsid w:val="7317569F"/>
    <w:rsid w:val="74D56852"/>
    <w:rsid w:val="75C3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440" w:lineRule="exact"/>
      <w:ind w:firstLine="574"/>
    </w:pPr>
    <w:rPr>
      <w:rFonts w:ascii="仿宋_GB2312" w:hAnsi="宋体" w:eastAsia="仿宋_GB2312"/>
      <w:sz w:val="28"/>
      <w:szCs w:val="27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标题3"/>
    <w:basedOn w:val="2"/>
    <w:qFormat/>
    <w:uiPriority w:val="0"/>
    <w:pPr>
      <w:spacing w:before="120" w:after="120" w:line="360" w:lineRule="auto"/>
      <w:jc w:val="left"/>
    </w:pPr>
    <w:rPr>
      <w:rFonts w:ascii="仿宋_GB2312" w:hAnsi="宋体" w:eastAsia="仿宋_GB2312"/>
      <w:sz w:val="24"/>
      <w:szCs w:val="24"/>
    </w:rPr>
  </w:style>
  <w:style w:type="character" w:customStyle="1" w:styleId="10">
    <w:name w:val="style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2020-11-11T05:36:00Z</dcterms:created>
  <dc:creator>Tiamo 24</dc:creator>
  <cp:lastModifiedBy>Tiamo 24</cp:lastModifiedBy>
  <dcterms:modified xsi:type="dcterms:W3CDTF">2020-11-12T07:40:47Z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